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9DB0" w14:textId="77777777" w:rsidR="00373080" w:rsidRDefault="00373080" w:rsidP="007C759B">
      <w:pPr>
        <w:autoSpaceDE w:val="0"/>
        <w:autoSpaceDN w:val="0"/>
        <w:adjustRightInd w:val="0"/>
        <w:spacing w:after="0" w:line="240" w:lineRule="auto"/>
        <w:jc w:val="center"/>
        <w:rPr>
          <w:rFonts w:cstheme="minorHAnsi"/>
          <w:b/>
          <w:sz w:val="28"/>
          <w:szCs w:val="28"/>
        </w:rPr>
      </w:pPr>
    </w:p>
    <w:p w14:paraId="3D39C0AA" w14:textId="5EDB102E" w:rsidR="00F26BC8" w:rsidRPr="007C759B" w:rsidRDefault="005125EF" w:rsidP="007C759B">
      <w:pPr>
        <w:autoSpaceDE w:val="0"/>
        <w:autoSpaceDN w:val="0"/>
        <w:adjustRightInd w:val="0"/>
        <w:spacing w:after="0" w:line="240" w:lineRule="auto"/>
        <w:jc w:val="center"/>
        <w:rPr>
          <w:rFonts w:cstheme="minorHAnsi"/>
          <w:b/>
          <w:sz w:val="28"/>
          <w:szCs w:val="28"/>
        </w:rPr>
      </w:pPr>
      <w:r w:rsidRPr="007C759B">
        <w:rPr>
          <w:rFonts w:cstheme="minorHAnsi"/>
          <w:b/>
          <w:sz w:val="28"/>
          <w:szCs w:val="28"/>
        </w:rPr>
        <w:t>Acuerdo sobre</w:t>
      </w:r>
    </w:p>
    <w:p w14:paraId="4DA1C70A" w14:textId="6574A156" w:rsidR="005125EF" w:rsidRPr="007C759B" w:rsidRDefault="00D43737" w:rsidP="007C759B">
      <w:pPr>
        <w:autoSpaceDE w:val="0"/>
        <w:autoSpaceDN w:val="0"/>
        <w:adjustRightInd w:val="0"/>
        <w:spacing w:after="0" w:line="240" w:lineRule="auto"/>
        <w:jc w:val="center"/>
        <w:rPr>
          <w:rFonts w:cstheme="minorHAnsi"/>
          <w:b/>
          <w:sz w:val="28"/>
          <w:szCs w:val="28"/>
        </w:rPr>
      </w:pPr>
      <w:r w:rsidRPr="007C759B">
        <w:rPr>
          <w:rFonts w:cstheme="minorHAnsi"/>
          <w:b/>
          <w:sz w:val="28"/>
          <w:szCs w:val="28"/>
        </w:rPr>
        <w:t>A</w:t>
      </w:r>
      <w:r w:rsidR="005125EF" w:rsidRPr="007C759B">
        <w:rPr>
          <w:rFonts w:cstheme="minorHAnsi"/>
          <w:b/>
          <w:sz w:val="28"/>
          <w:szCs w:val="28"/>
        </w:rPr>
        <w:t xml:space="preserve">justes de los </w:t>
      </w:r>
      <w:r w:rsidRPr="007C759B">
        <w:rPr>
          <w:rFonts w:cstheme="minorHAnsi"/>
          <w:b/>
          <w:sz w:val="28"/>
          <w:szCs w:val="28"/>
        </w:rPr>
        <w:t>S</w:t>
      </w:r>
      <w:r w:rsidR="005125EF" w:rsidRPr="007C759B">
        <w:rPr>
          <w:rFonts w:cstheme="minorHAnsi"/>
          <w:b/>
          <w:sz w:val="28"/>
          <w:szCs w:val="28"/>
        </w:rPr>
        <w:t xml:space="preserve">istemas de </w:t>
      </w:r>
      <w:r w:rsidRPr="007C759B">
        <w:rPr>
          <w:rFonts w:cstheme="minorHAnsi"/>
          <w:b/>
          <w:sz w:val="28"/>
          <w:szCs w:val="28"/>
        </w:rPr>
        <w:t>P</w:t>
      </w:r>
      <w:r w:rsidR="005125EF" w:rsidRPr="007C759B">
        <w:rPr>
          <w:rFonts w:cstheme="minorHAnsi"/>
          <w:b/>
          <w:sz w:val="28"/>
          <w:szCs w:val="28"/>
        </w:rPr>
        <w:t xml:space="preserve">rotección y </w:t>
      </w:r>
      <w:r w:rsidRPr="007C759B">
        <w:rPr>
          <w:rFonts w:cstheme="minorHAnsi"/>
          <w:b/>
          <w:sz w:val="28"/>
          <w:szCs w:val="28"/>
        </w:rPr>
        <w:t>C</w:t>
      </w:r>
      <w:r w:rsidR="005125EF" w:rsidRPr="007C759B">
        <w:rPr>
          <w:rFonts w:cstheme="minorHAnsi"/>
          <w:b/>
          <w:sz w:val="28"/>
          <w:szCs w:val="28"/>
        </w:rPr>
        <w:t>ontrol</w:t>
      </w:r>
    </w:p>
    <w:p w14:paraId="525D9A48" w14:textId="77777777" w:rsidR="001807AE" w:rsidRPr="007C759B" w:rsidRDefault="001807AE" w:rsidP="00F26BC8">
      <w:pPr>
        <w:autoSpaceDE w:val="0"/>
        <w:autoSpaceDN w:val="0"/>
        <w:adjustRightInd w:val="0"/>
        <w:spacing w:after="0" w:line="240" w:lineRule="auto"/>
        <w:jc w:val="both"/>
        <w:rPr>
          <w:rFonts w:cstheme="minorHAnsi"/>
          <w:b/>
          <w:sz w:val="28"/>
          <w:szCs w:val="28"/>
        </w:rPr>
      </w:pPr>
    </w:p>
    <w:p w14:paraId="05F441EF" w14:textId="1AF402D9" w:rsidR="00D43737" w:rsidRPr="007C759B" w:rsidRDefault="00D43737" w:rsidP="00F26BC8">
      <w:pPr>
        <w:autoSpaceDE w:val="0"/>
        <w:autoSpaceDN w:val="0"/>
        <w:adjustRightInd w:val="0"/>
        <w:spacing w:after="0" w:line="240" w:lineRule="auto"/>
        <w:jc w:val="both"/>
        <w:rPr>
          <w:rFonts w:cstheme="minorHAnsi"/>
          <w:sz w:val="28"/>
          <w:szCs w:val="28"/>
        </w:rPr>
      </w:pPr>
      <w:r w:rsidRPr="007C759B">
        <w:rPr>
          <w:rFonts w:cstheme="minorHAnsi"/>
          <w:sz w:val="28"/>
          <w:szCs w:val="28"/>
        </w:rPr>
        <w:t>El siguiente documento se establece entre eDistribución Redes Digitales (en adelante eD</w:t>
      </w:r>
      <w:r w:rsidR="00F3130B" w:rsidRPr="007C759B">
        <w:rPr>
          <w:rFonts w:cstheme="minorHAnsi"/>
          <w:sz w:val="28"/>
          <w:szCs w:val="28"/>
        </w:rPr>
        <w:t>RD</w:t>
      </w:r>
      <w:r w:rsidRPr="007C759B">
        <w:rPr>
          <w:rFonts w:cstheme="minorHAnsi"/>
          <w:sz w:val="28"/>
          <w:szCs w:val="28"/>
        </w:rPr>
        <w:t>) como gestor de la red de distribución y el propietario de la instalación de generación de electricidad con las siguientes características:</w:t>
      </w:r>
    </w:p>
    <w:p w14:paraId="0579F587" w14:textId="77777777" w:rsidR="00D43737" w:rsidRPr="007C759B" w:rsidRDefault="00D43737" w:rsidP="00F26BC8">
      <w:pPr>
        <w:autoSpaceDE w:val="0"/>
        <w:autoSpaceDN w:val="0"/>
        <w:adjustRightInd w:val="0"/>
        <w:spacing w:after="0" w:line="240" w:lineRule="auto"/>
        <w:jc w:val="both"/>
        <w:rPr>
          <w:rFonts w:cstheme="minorHAnsi"/>
          <w:sz w:val="28"/>
          <w:szCs w:val="28"/>
        </w:rPr>
      </w:pPr>
    </w:p>
    <w:p w14:paraId="679D9BA0" w14:textId="522DB331" w:rsidR="00D43737" w:rsidRPr="001E4D7E" w:rsidRDefault="003D3736" w:rsidP="00F26BC8">
      <w:pPr>
        <w:autoSpaceDE w:val="0"/>
        <w:autoSpaceDN w:val="0"/>
        <w:adjustRightInd w:val="0"/>
        <w:spacing w:after="0" w:line="240" w:lineRule="auto"/>
        <w:jc w:val="both"/>
        <w:rPr>
          <w:rFonts w:cstheme="minorHAnsi"/>
          <w:color w:val="C00000"/>
          <w:sz w:val="28"/>
          <w:szCs w:val="28"/>
        </w:rPr>
      </w:pPr>
      <w:r w:rsidRPr="003D3736">
        <w:rPr>
          <w:rFonts w:cstheme="minorHAnsi"/>
          <w:sz w:val="28"/>
          <w:szCs w:val="28"/>
        </w:rPr>
        <w:t>Nombre de la instalación</w:t>
      </w:r>
      <w:r w:rsidR="00373080">
        <w:rPr>
          <w:rFonts w:cstheme="minorHAnsi"/>
          <w:sz w:val="28"/>
          <w:szCs w:val="28"/>
        </w:rPr>
        <w:t>:</w:t>
      </w:r>
      <w:r w:rsidR="00F3130B" w:rsidRPr="007C759B">
        <w:rPr>
          <w:rFonts w:cstheme="minorHAnsi"/>
          <w:sz w:val="28"/>
          <w:szCs w:val="28"/>
        </w:rPr>
        <w:t xml:space="preserve"> </w:t>
      </w:r>
      <w:r w:rsidR="00F3130B" w:rsidRPr="001E4D7E">
        <w:rPr>
          <w:rFonts w:cstheme="minorHAnsi"/>
          <w:color w:val="C00000"/>
          <w:sz w:val="28"/>
          <w:szCs w:val="28"/>
        </w:rPr>
        <w:t>[a completar]</w:t>
      </w:r>
    </w:p>
    <w:p w14:paraId="2B72E3E4" w14:textId="3AF4EFA0" w:rsidR="003D3736" w:rsidRPr="003D3736" w:rsidRDefault="003D3736" w:rsidP="00F26BC8">
      <w:pPr>
        <w:autoSpaceDE w:val="0"/>
        <w:autoSpaceDN w:val="0"/>
        <w:adjustRightInd w:val="0"/>
        <w:spacing w:after="0" w:line="240" w:lineRule="auto"/>
        <w:jc w:val="both"/>
        <w:rPr>
          <w:rFonts w:cstheme="minorHAnsi"/>
          <w:sz w:val="28"/>
          <w:szCs w:val="28"/>
        </w:rPr>
      </w:pPr>
      <w:r w:rsidRPr="003D3736">
        <w:rPr>
          <w:rFonts w:cstheme="minorHAnsi"/>
          <w:sz w:val="28"/>
          <w:szCs w:val="28"/>
        </w:rPr>
        <w:t>Municipio y Provincia:</w:t>
      </w:r>
    </w:p>
    <w:p w14:paraId="6199A876" w14:textId="7216996C" w:rsidR="003D3736" w:rsidRPr="007C759B" w:rsidRDefault="003D3736" w:rsidP="00F26BC8">
      <w:pPr>
        <w:autoSpaceDE w:val="0"/>
        <w:autoSpaceDN w:val="0"/>
        <w:adjustRightInd w:val="0"/>
        <w:spacing w:after="0" w:line="240" w:lineRule="auto"/>
        <w:jc w:val="both"/>
        <w:rPr>
          <w:rFonts w:cstheme="minorHAnsi"/>
          <w:sz w:val="28"/>
          <w:szCs w:val="28"/>
        </w:rPr>
      </w:pPr>
      <w:r w:rsidRPr="003D3736">
        <w:rPr>
          <w:rFonts w:cstheme="minorHAnsi"/>
          <w:sz w:val="28"/>
          <w:szCs w:val="28"/>
        </w:rPr>
        <w:t>Titular:</w:t>
      </w:r>
    </w:p>
    <w:p w14:paraId="1B1B74B7" w14:textId="5CD0A97C" w:rsidR="00D43737" w:rsidRPr="007C759B" w:rsidRDefault="00D43737" w:rsidP="00F26BC8">
      <w:pPr>
        <w:autoSpaceDE w:val="0"/>
        <w:autoSpaceDN w:val="0"/>
        <w:adjustRightInd w:val="0"/>
        <w:spacing w:after="0" w:line="240" w:lineRule="auto"/>
        <w:jc w:val="both"/>
        <w:rPr>
          <w:rFonts w:cstheme="minorHAnsi"/>
          <w:sz w:val="28"/>
          <w:szCs w:val="28"/>
        </w:rPr>
      </w:pPr>
      <w:r w:rsidRPr="007C759B">
        <w:rPr>
          <w:rFonts w:cstheme="minorHAnsi"/>
          <w:sz w:val="28"/>
          <w:szCs w:val="28"/>
        </w:rPr>
        <w:t>P</w:t>
      </w:r>
      <w:r w:rsidR="001807AE" w:rsidRPr="007C759B">
        <w:rPr>
          <w:rFonts w:cstheme="minorHAnsi"/>
          <w:sz w:val="28"/>
          <w:szCs w:val="28"/>
        </w:rPr>
        <w:t>otencia máxima</w:t>
      </w:r>
      <w:r w:rsidRPr="007C759B">
        <w:rPr>
          <w:rFonts w:cstheme="minorHAnsi"/>
          <w:sz w:val="28"/>
          <w:szCs w:val="28"/>
        </w:rPr>
        <w:t xml:space="preserve">, </w:t>
      </w:r>
      <w:r w:rsidR="001807AE" w:rsidRPr="007C759B">
        <w:rPr>
          <w:rFonts w:cstheme="minorHAnsi"/>
          <w:sz w:val="28"/>
          <w:szCs w:val="28"/>
        </w:rPr>
        <w:t>kW</w:t>
      </w:r>
      <w:r w:rsidRPr="007C759B">
        <w:rPr>
          <w:rFonts w:cstheme="minorHAnsi"/>
          <w:sz w:val="28"/>
          <w:szCs w:val="28"/>
        </w:rPr>
        <w:t>:</w:t>
      </w:r>
    </w:p>
    <w:p w14:paraId="2A24BA2C" w14:textId="63773B1B" w:rsidR="001807AE" w:rsidRDefault="003D3736" w:rsidP="00F26BC8">
      <w:pPr>
        <w:autoSpaceDE w:val="0"/>
        <w:autoSpaceDN w:val="0"/>
        <w:adjustRightInd w:val="0"/>
        <w:spacing w:after="0" w:line="240" w:lineRule="auto"/>
        <w:jc w:val="both"/>
        <w:rPr>
          <w:rFonts w:cstheme="minorHAnsi"/>
          <w:sz w:val="28"/>
          <w:szCs w:val="28"/>
        </w:rPr>
      </w:pPr>
      <w:r w:rsidRPr="003D3736">
        <w:rPr>
          <w:rFonts w:cstheme="minorHAnsi"/>
          <w:sz w:val="28"/>
          <w:szCs w:val="28"/>
        </w:rPr>
        <w:t>Tensión nominal de la red a la que se conecta (kV)</w:t>
      </w:r>
      <w:r>
        <w:rPr>
          <w:rFonts w:cstheme="minorHAnsi"/>
          <w:sz w:val="28"/>
          <w:szCs w:val="28"/>
        </w:rPr>
        <w:t>:</w:t>
      </w:r>
    </w:p>
    <w:p w14:paraId="702373F7" w14:textId="0168623A" w:rsidR="00593537" w:rsidRDefault="00593537" w:rsidP="00F26BC8">
      <w:pPr>
        <w:autoSpaceDE w:val="0"/>
        <w:autoSpaceDN w:val="0"/>
        <w:adjustRightInd w:val="0"/>
        <w:spacing w:after="0" w:line="240" w:lineRule="auto"/>
        <w:jc w:val="both"/>
        <w:rPr>
          <w:rFonts w:cstheme="minorHAnsi"/>
          <w:sz w:val="28"/>
          <w:szCs w:val="28"/>
        </w:rPr>
      </w:pPr>
      <w:bookmarkStart w:id="0" w:name="_Hlk181704389"/>
      <w:r>
        <w:rPr>
          <w:rFonts w:cstheme="minorHAnsi"/>
          <w:sz w:val="28"/>
          <w:szCs w:val="28"/>
        </w:rPr>
        <w:t xml:space="preserve">Instalación </w:t>
      </w:r>
      <w:r w:rsidR="006C50DC" w:rsidRPr="00436790">
        <w:rPr>
          <w:rFonts w:cstheme="minorHAnsi"/>
          <w:sz w:val="28"/>
          <w:szCs w:val="28"/>
        </w:rPr>
        <w:t xml:space="preserve">titularidad </w:t>
      </w:r>
      <w:r w:rsidR="00065803" w:rsidRPr="00436790">
        <w:rPr>
          <w:rFonts w:cstheme="minorHAnsi"/>
          <w:sz w:val="28"/>
          <w:szCs w:val="28"/>
        </w:rPr>
        <w:t xml:space="preserve">de eDRD </w:t>
      </w:r>
      <w:r>
        <w:rPr>
          <w:rFonts w:cstheme="minorHAnsi"/>
          <w:sz w:val="28"/>
          <w:szCs w:val="28"/>
        </w:rPr>
        <w:t>a la que se conecta:</w:t>
      </w:r>
    </w:p>
    <w:bookmarkEnd w:id="0"/>
    <w:p w14:paraId="0D6B17FD" w14:textId="66C48993" w:rsidR="009C5041" w:rsidRDefault="009C5041" w:rsidP="009C5041">
      <w:pPr>
        <w:autoSpaceDE w:val="0"/>
        <w:autoSpaceDN w:val="0"/>
        <w:adjustRightInd w:val="0"/>
        <w:spacing w:after="0" w:line="240" w:lineRule="auto"/>
        <w:jc w:val="both"/>
        <w:rPr>
          <w:rFonts w:cstheme="minorHAnsi"/>
          <w:sz w:val="28"/>
          <w:szCs w:val="28"/>
        </w:rPr>
      </w:pPr>
      <w:r>
        <w:rPr>
          <w:rFonts w:cstheme="minorHAnsi"/>
          <w:sz w:val="28"/>
          <w:szCs w:val="28"/>
        </w:rPr>
        <w:t>Número de Posición</w:t>
      </w:r>
      <w:r w:rsidR="00F549CD">
        <w:rPr>
          <w:rFonts w:cstheme="minorHAnsi"/>
          <w:sz w:val="28"/>
          <w:szCs w:val="28"/>
        </w:rPr>
        <w:t xml:space="preserve"> del interruptor</w:t>
      </w:r>
      <w:r>
        <w:rPr>
          <w:rFonts w:cstheme="minorHAnsi"/>
          <w:sz w:val="28"/>
          <w:szCs w:val="28"/>
        </w:rPr>
        <w:t>:</w:t>
      </w:r>
    </w:p>
    <w:p w14:paraId="7E5F9226" w14:textId="77777777" w:rsidR="003D3736" w:rsidRPr="007C759B" w:rsidRDefault="003D3736" w:rsidP="00F26BC8">
      <w:pPr>
        <w:autoSpaceDE w:val="0"/>
        <w:autoSpaceDN w:val="0"/>
        <w:adjustRightInd w:val="0"/>
        <w:spacing w:after="0" w:line="240" w:lineRule="auto"/>
        <w:jc w:val="both"/>
        <w:rPr>
          <w:rFonts w:cstheme="minorHAnsi"/>
          <w:sz w:val="28"/>
          <w:szCs w:val="28"/>
        </w:rPr>
      </w:pPr>
    </w:p>
    <w:p w14:paraId="213936F8" w14:textId="291DC28D" w:rsidR="00F54F85" w:rsidRPr="00A171AA" w:rsidRDefault="0033553B" w:rsidP="00B94AD5">
      <w:pPr>
        <w:autoSpaceDE w:val="0"/>
        <w:autoSpaceDN w:val="0"/>
        <w:adjustRightInd w:val="0"/>
        <w:spacing w:after="0" w:line="240" w:lineRule="auto"/>
        <w:jc w:val="both"/>
        <w:rPr>
          <w:rFonts w:cstheme="minorHAnsi"/>
          <w:color w:val="000000" w:themeColor="text1"/>
          <w:sz w:val="28"/>
          <w:szCs w:val="28"/>
        </w:rPr>
      </w:pPr>
      <w:r w:rsidRPr="00A171AA">
        <w:rPr>
          <w:rFonts w:cstheme="minorHAnsi"/>
          <w:color w:val="000000" w:themeColor="text1"/>
          <w:sz w:val="28"/>
          <w:szCs w:val="28"/>
        </w:rPr>
        <w:t>En general, se especifica por parte del promotor y titular de la instalación de generación que los ajustes y sistemas de protección de la instalación a conectar a la Red de Distribución de eDRD estará</w:t>
      </w:r>
      <w:r w:rsidR="00685B2A" w:rsidRPr="00A171AA">
        <w:rPr>
          <w:rFonts w:cstheme="minorHAnsi"/>
          <w:color w:val="000000" w:themeColor="text1"/>
          <w:sz w:val="28"/>
          <w:szCs w:val="28"/>
        </w:rPr>
        <w:t xml:space="preserve"> </w:t>
      </w:r>
      <w:r w:rsidR="00B94AD5" w:rsidRPr="00A171AA">
        <w:rPr>
          <w:rFonts w:cstheme="minorHAnsi"/>
          <w:color w:val="000000" w:themeColor="text1"/>
          <w:sz w:val="28"/>
          <w:szCs w:val="28"/>
        </w:rPr>
        <w:t>conforme a la reglamentación técnica vigente, la reglamentación con las disposiciones mínimas para la protección frente al riesgo eléctrico</w:t>
      </w:r>
      <w:r w:rsidR="00F54F85" w:rsidRPr="00A171AA">
        <w:rPr>
          <w:rFonts w:cstheme="minorHAnsi"/>
          <w:color w:val="000000" w:themeColor="text1"/>
          <w:sz w:val="28"/>
          <w:szCs w:val="28"/>
        </w:rPr>
        <w:t xml:space="preserve"> </w:t>
      </w:r>
      <w:r w:rsidR="00B94AD5" w:rsidRPr="00A171AA">
        <w:rPr>
          <w:rFonts w:cstheme="minorHAnsi"/>
          <w:color w:val="000000" w:themeColor="text1"/>
          <w:sz w:val="28"/>
          <w:szCs w:val="28"/>
        </w:rPr>
        <w:t>y a los criterios y las Especificaciones Particulares de EDISTRIBUCIÓN Redes Digitales S.L. Unipersonal que apliquen en cada caso, aprobadas por el Ministerio competente y disponibles en los siguientes enlaces:</w:t>
      </w:r>
    </w:p>
    <w:p w14:paraId="4F1200E3" w14:textId="77777777" w:rsidR="00F54F85" w:rsidRPr="00A171AA" w:rsidRDefault="00F54F85" w:rsidP="00B94AD5">
      <w:pPr>
        <w:autoSpaceDE w:val="0"/>
        <w:autoSpaceDN w:val="0"/>
        <w:adjustRightInd w:val="0"/>
        <w:spacing w:after="0" w:line="240" w:lineRule="auto"/>
        <w:jc w:val="both"/>
        <w:rPr>
          <w:rFonts w:cstheme="minorHAnsi"/>
          <w:color w:val="000000" w:themeColor="text1"/>
          <w:sz w:val="28"/>
          <w:szCs w:val="28"/>
        </w:rPr>
      </w:pPr>
    </w:p>
    <w:p w14:paraId="5C0069E6" w14:textId="4ADB0314" w:rsidR="00F54F85" w:rsidRPr="00A171AA" w:rsidRDefault="00B94AD5" w:rsidP="004B290C">
      <w:pPr>
        <w:pStyle w:val="Prrafodelista"/>
        <w:numPr>
          <w:ilvl w:val="0"/>
          <w:numId w:val="25"/>
        </w:numPr>
        <w:autoSpaceDE w:val="0"/>
        <w:autoSpaceDN w:val="0"/>
        <w:adjustRightInd w:val="0"/>
        <w:spacing w:after="0" w:line="240" w:lineRule="auto"/>
        <w:jc w:val="both"/>
        <w:rPr>
          <w:rFonts w:cstheme="minorHAnsi"/>
          <w:color w:val="000000" w:themeColor="text1"/>
          <w:sz w:val="28"/>
          <w:szCs w:val="28"/>
        </w:rPr>
      </w:pPr>
      <w:r w:rsidRPr="00A171AA">
        <w:rPr>
          <w:rFonts w:cstheme="minorHAnsi"/>
          <w:color w:val="000000" w:themeColor="text1"/>
          <w:sz w:val="28"/>
          <w:szCs w:val="28"/>
        </w:rPr>
        <w:t>Líneas eléctricas de alta tensión:</w:t>
      </w:r>
    </w:p>
    <w:p w14:paraId="5906148C" w14:textId="49AF96F0" w:rsidR="00F54F85" w:rsidRPr="004B290C" w:rsidRDefault="00F54F85" w:rsidP="004B290C">
      <w:pPr>
        <w:pStyle w:val="Prrafodelista"/>
        <w:autoSpaceDE w:val="0"/>
        <w:autoSpaceDN w:val="0"/>
        <w:adjustRightInd w:val="0"/>
        <w:spacing w:after="0" w:line="240" w:lineRule="auto"/>
        <w:jc w:val="both"/>
        <w:rPr>
          <w:rFonts w:cstheme="minorHAnsi"/>
          <w:color w:val="00B0F0"/>
          <w:sz w:val="24"/>
          <w:szCs w:val="24"/>
        </w:rPr>
      </w:pPr>
      <w:hyperlink r:id="rId11" w:history="1">
        <w:r w:rsidRPr="004B290C">
          <w:rPr>
            <w:rStyle w:val="Hipervnculo"/>
            <w:rFonts w:cstheme="minorHAnsi"/>
            <w:sz w:val="24"/>
            <w:szCs w:val="24"/>
          </w:rPr>
          <w:t>https://industria.gob.es/Calidad-Industrial/seguridadindustrial/instalacionesindustriales/lineas-alta-tension/Paginas/especificaciones-empresas-suministradoras.aspx</w:t>
        </w:r>
      </w:hyperlink>
    </w:p>
    <w:p w14:paraId="4DB4F732" w14:textId="77777777" w:rsidR="00F54F85" w:rsidRDefault="00F54F85" w:rsidP="004B290C">
      <w:pPr>
        <w:autoSpaceDE w:val="0"/>
        <w:autoSpaceDN w:val="0"/>
        <w:adjustRightInd w:val="0"/>
        <w:spacing w:after="0" w:line="240" w:lineRule="auto"/>
        <w:jc w:val="both"/>
        <w:rPr>
          <w:rFonts w:cstheme="minorHAnsi"/>
          <w:color w:val="00B0F0"/>
          <w:sz w:val="28"/>
          <w:szCs w:val="28"/>
        </w:rPr>
      </w:pPr>
    </w:p>
    <w:p w14:paraId="00596EAE" w14:textId="77777777" w:rsidR="004B290C" w:rsidRDefault="00B94AD5" w:rsidP="004B290C">
      <w:pPr>
        <w:pStyle w:val="Prrafodelista"/>
        <w:numPr>
          <w:ilvl w:val="0"/>
          <w:numId w:val="25"/>
        </w:numPr>
        <w:autoSpaceDE w:val="0"/>
        <w:autoSpaceDN w:val="0"/>
        <w:adjustRightInd w:val="0"/>
        <w:spacing w:after="0" w:line="240" w:lineRule="auto"/>
        <w:rPr>
          <w:rFonts w:cstheme="minorHAnsi"/>
          <w:color w:val="000000" w:themeColor="text1"/>
          <w:sz w:val="28"/>
          <w:szCs w:val="28"/>
        </w:rPr>
      </w:pPr>
      <w:r w:rsidRPr="00A171AA">
        <w:rPr>
          <w:rFonts w:cstheme="minorHAnsi"/>
          <w:color w:val="000000" w:themeColor="text1"/>
          <w:sz w:val="28"/>
          <w:szCs w:val="28"/>
        </w:rPr>
        <w:t>Instalaciones eléctricas de alta tensión:</w:t>
      </w:r>
    </w:p>
    <w:p w14:paraId="630DE729" w14:textId="01F7C682" w:rsidR="00F54F85" w:rsidRPr="00A171AA" w:rsidRDefault="00F54F85" w:rsidP="004B290C">
      <w:pPr>
        <w:pStyle w:val="Prrafodelista"/>
        <w:autoSpaceDE w:val="0"/>
        <w:autoSpaceDN w:val="0"/>
        <w:adjustRightInd w:val="0"/>
        <w:spacing w:after="0" w:line="240" w:lineRule="auto"/>
        <w:rPr>
          <w:rFonts w:cstheme="minorHAnsi"/>
          <w:color w:val="000000" w:themeColor="text1"/>
          <w:sz w:val="28"/>
          <w:szCs w:val="28"/>
        </w:rPr>
      </w:pPr>
      <w:hyperlink r:id="rId12" w:history="1">
        <w:r w:rsidRPr="004B290C">
          <w:rPr>
            <w:rStyle w:val="Hipervnculo"/>
            <w:rFonts w:cstheme="minorHAnsi"/>
            <w:sz w:val="24"/>
            <w:szCs w:val="24"/>
          </w:rPr>
          <w:t>https://industria.gob.es/Calidad-Industrial/seguridadindustrial/instalacionesindustriales/instalaciones-alta-tension/Paginas/reglamento-alta-tension.aspx</w:t>
        </w:r>
      </w:hyperlink>
      <w:r w:rsidR="00A171AA" w:rsidRPr="004B290C">
        <w:rPr>
          <w:rStyle w:val="Hipervnculo"/>
          <w:rFonts w:cstheme="minorHAnsi"/>
          <w:color w:val="000000" w:themeColor="text1"/>
          <w:sz w:val="24"/>
          <w:szCs w:val="24"/>
        </w:rPr>
        <w:t xml:space="preserve"> </w:t>
      </w:r>
    </w:p>
    <w:p w14:paraId="025C5625" w14:textId="77777777" w:rsidR="00F54F85" w:rsidRPr="00A171AA" w:rsidRDefault="00F54F85" w:rsidP="004B290C">
      <w:pPr>
        <w:autoSpaceDE w:val="0"/>
        <w:autoSpaceDN w:val="0"/>
        <w:adjustRightInd w:val="0"/>
        <w:spacing w:after="0" w:line="240" w:lineRule="auto"/>
        <w:jc w:val="both"/>
        <w:rPr>
          <w:rFonts w:cstheme="minorHAnsi"/>
          <w:color w:val="000000" w:themeColor="text1"/>
          <w:sz w:val="28"/>
          <w:szCs w:val="28"/>
        </w:rPr>
      </w:pPr>
    </w:p>
    <w:p w14:paraId="5363FB76" w14:textId="77777777" w:rsidR="00B64EEF" w:rsidRPr="00A171AA" w:rsidRDefault="00B94AD5" w:rsidP="004B290C">
      <w:pPr>
        <w:pStyle w:val="Prrafodelista"/>
        <w:numPr>
          <w:ilvl w:val="0"/>
          <w:numId w:val="25"/>
        </w:numPr>
        <w:autoSpaceDE w:val="0"/>
        <w:autoSpaceDN w:val="0"/>
        <w:adjustRightInd w:val="0"/>
        <w:spacing w:after="0" w:line="240" w:lineRule="auto"/>
        <w:rPr>
          <w:rFonts w:cstheme="minorHAnsi"/>
          <w:color w:val="000000" w:themeColor="text1"/>
          <w:sz w:val="28"/>
          <w:szCs w:val="28"/>
        </w:rPr>
      </w:pPr>
      <w:r w:rsidRPr="00A171AA">
        <w:rPr>
          <w:rFonts w:cstheme="minorHAnsi"/>
          <w:color w:val="000000" w:themeColor="text1"/>
          <w:sz w:val="28"/>
          <w:szCs w:val="28"/>
        </w:rPr>
        <w:t xml:space="preserve">Instalaciones de baja tensión: </w:t>
      </w:r>
    </w:p>
    <w:p w14:paraId="4B30AFDC" w14:textId="49983A0E" w:rsidR="00F54F85" w:rsidRPr="004B290C" w:rsidRDefault="00B64EEF" w:rsidP="004B290C">
      <w:pPr>
        <w:pStyle w:val="Prrafodelista"/>
        <w:autoSpaceDE w:val="0"/>
        <w:autoSpaceDN w:val="0"/>
        <w:adjustRightInd w:val="0"/>
        <w:spacing w:after="0" w:line="240" w:lineRule="auto"/>
        <w:rPr>
          <w:rStyle w:val="Hipervnculo"/>
          <w:rFonts w:cstheme="minorHAnsi"/>
          <w:sz w:val="24"/>
          <w:szCs w:val="24"/>
        </w:rPr>
      </w:pPr>
      <w:hyperlink r:id="rId13" w:history="1">
        <w:r w:rsidRPr="004B290C">
          <w:rPr>
            <w:rStyle w:val="Hipervnculo"/>
            <w:rFonts w:cstheme="minorHAnsi"/>
            <w:sz w:val="24"/>
            <w:szCs w:val="24"/>
          </w:rPr>
          <w:t>https://industria.gob.es/Calidad-Industrial/seguridadindustrial/instalacionesindustriales/baja-tension/Paginas/especificaciones-particulares.aspx</w:t>
        </w:r>
      </w:hyperlink>
      <w:r w:rsidR="00F54F85" w:rsidRPr="004B290C">
        <w:rPr>
          <w:rStyle w:val="Hipervnculo"/>
          <w:rFonts w:cstheme="minorHAnsi"/>
          <w:sz w:val="24"/>
          <w:szCs w:val="24"/>
        </w:rPr>
        <w:t xml:space="preserve"> </w:t>
      </w:r>
      <w:r w:rsidR="00B94AD5" w:rsidRPr="004B290C">
        <w:rPr>
          <w:rStyle w:val="Hipervnculo"/>
          <w:rFonts w:cstheme="minorHAnsi"/>
          <w:sz w:val="24"/>
          <w:szCs w:val="24"/>
        </w:rPr>
        <w:t xml:space="preserve"> </w:t>
      </w:r>
    </w:p>
    <w:p w14:paraId="67C976F0" w14:textId="77777777" w:rsidR="0033553B" w:rsidRDefault="0033553B" w:rsidP="00B64EEF">
      <w:pPr>
        <w:autoSpaceDE w:val="0"/>
        <w:autoSpaceDN w:val="0"/>
        <w:adjustRightInd w:val="0"/>
        <w:spacing w:after="0" w:line="240" w:lineRule="auto"/>
        <w:ind w:left="709" w:hanging="1"/>
        <w:rPr>
          <w:rStyle w:val="Hipervnculo"/>
        </w:rPr>
      </w:pPr>
    </w:p>
    <w:p w14:paraId="5169EABF" w14:textId="77777777" w:rsidR="0033553B" w:rsidRPr="00B64EEF" w:rsidRDefault="0033553B" w:rsidP="00B64EEF">
      <w:pPr>
        <w:autoSpaceDE w:val="0"/>
        <w:autoSpaceDN w:val="0"/>
        <w:adjustRightInd w:val="0"/>
        <w:spacing w:after="0" w:line="240" w:lineRule="auto"/>
        <w:ind w:left="709" w:hanging="1"/>
        <w:rPr>
          <w:rStyle w:val="Hipervnculo"/>
        </w:rPr>
      </w:pPr>
    </w:p>
    <w:p w14:paraId="53EDD6C0" w14:textId="77777777" w:rsidR="00F54F85" w:rsidRDefault="00F54F85" w:rsidP="00B94AD5">
      <w:pPr>
        <w:autoSpaceDE w:val="0"/>
        <w:autoSpaceDN w:val="0"/>
        <w:adjustRightInd w:val="0"/>
        <w:spacing w:after="0" w:line="240" w:lineRule="auto"/>
        <w:jc w:val="both"/>
        <w:rPr>
          <w:rFonts w:cstheme="minorHAnsi"/>
          <w:color w:val="00B0F0"/>
          <w:sz w:val="28"/>
          <w:szCs w:val="28"/>
        </w:rPr>
      </w:pPr>
    </w:p>
    <w:p w14:paraId="79A97E99" w14:textId="77777777" w:rsidR="004B290C" w:rsidRDefault="004B290C" w:rsidP="00B94AD5">
      <w:pPr>
        <w:autoSpaceDE w:val="0"/>
        <w:autoSpaceDN w:val="0"/>
        <w:adjustRightInd w:val="0"/>
        <w:spacing w:after="0" w:line="240" w:lineRule="auto"/>
        <w:jc w:val="both"/>
        <w:rPr>
          <w:rFonts w:cstheme="minorHAnsi"/>
          <w:color w:val="00B0F0"/>
          <w:sz w:val="28"/>
          <w:szCs w:val="28"/>
        </w:rPr>
      </w:pPr>
    </w:p>
    <w:p w14:paraId="0C55DF9A" w14:textId="77777777" w:rsidR="004B290C" w:rsidRDefault="00B94AD5" w:rsidP="004B290C">
      <w:pPr>
        <w:autoSpaceDE w:val="0"/>
        <w:autoSpaceDN w:val="0"/>
        <w:adjustRightInd w:val="0"/>
        <w:spacing w:after="0" w:line="240" w:lineRule="auto"/>
        <w:jc w:val="both"/>
        <w:rPr>
          <w:rFonts w:cstheme="minorHAnsi"/>
          <w:color w:val="000000" w:themeColor="text1"/>
          <w:sz w:val="28"/>
          <w:szCs w:val="28"/>
        </w:rPr>
      </w:pPr>
      <w:r w:rsidRPr="00A171AA">
        <w:rPr>
          <w:rFonts w:cstheme="minorHAnsi"/>
          <w:color w:val="000000" w:themeColor="text1"/>
          <w:sz w:val="28"/>
          <w:szCs w:val="28"/>
        </w:rPr>
        <w:t>Además, en nuestra página web</w:t>
      </w:r>
    </w:p>
    <w:p w14:paraId="606B78AA" w14:textId="556FDA3B" w:rsidR="00B94AD5" w:rsidRPr="00A171AA" w:rsidRDefault="004B290C" w:rsidP="004B290C">
      <w:pPr>
        <w:autoSpaceDE w:val="0"/>
        <w:autoSpaceDN w:val="0"/>
        <w:adjustRightInd w:val="0"/>
        <w:spacing w:after="0" w:line="240" w:lineRule="auto"/>
        <w:jc w:val="both"/>
        <w:rPr>
          <w:rFonts w:cstheme="minorHAnsi"/>
          <w:color w:val="000000" w:themeColor="text1"/>
          <w:sz w:val="28"/>
          <w:szCs w:val="28"/>
        </w:rPr>
      </w:pPr>
      <w:hyperlink r:id="rId14" w:history="1">
        <w:r w:rsidRPr="0063113E">
          <w:rPr>
            <w:rStyle w:val="Hipervnculo"/>
            <w:rFonts w:cstheme="minorHAnsi"/>
            <w:sz w:val="24"/>
            <w:szCs w:val="24"/>
          </w:rPr>
          <w:t>https://www.edistribucion.com/es/conocenos/instalaciones-distribucion-red/materiales-electricos-normas.html</w:t>
        </w:r>
      </w:hyperlink>
      <w:r w:rsidR="00FE1E37" w:rsidRPr="00A171AA">
        <w:rPr>
          <w:rFonts w:ascii="Segoe UI" w:eastAsia="Times New Roman" w:hAnsi="Segoe UI" w:cs="Segoe UI"/>
          <w:color w:val="000000" w:themeColor="text1"/>
          <w:szCs w:val="21"/>
          <w:lang w:eastAsia="es-ES"/>
        </w:rPr>
        <w:t xml:space="preserve">  </w:t>
      </w:r>
      <w:r w:rsidR="00B94AD5" w:rsidRPr="00A171AA">
        <w:rPr>
          <w:rFonts w:cstheme="minorHAnsi"/>
          <w:color w:val="000000" w:themeColor="text1"/>
          <w:sz w:val="28"/>
          <w:szCs w:val="28"/>
        </w:rPr>
        <w:t>se incluyen guías de interpretación de</w:t>
      </w:r>
      <w:r w:rsidR="00B64EEF" w:rsidRPr="00A171AA">
        <w:rPr>
          <w:rFonts w:cstheme="minorHAnsi"/>
          <w:color w:val="000000" w:themeColor="text1"/>
          <w:sz w:val="28"/>
          <w:szCs w:val="28"/>
        </w:rPr>
        <w:t xml:space="preserve"> </w:t>
      </w:r>
      <w:r w:rsidR="00B94AD5" w:rsidRPr="00A171AA">
        <w:rPr>
          <w:rFonts w:cstheme="minorHAnsi"/>
          <w:color w:val="000000" w:themeColor="text1"/>
          <w:sz w:val="28"/>
          <w:szCs w:val="28"/>
        </w:rPr>
        <w:t>estos documentos aprobados, que pretenden ayudar a su interpretación y aclarar algunos aspectos.</w:t>
      </w:r>
    </w:p>
    <w:p w14:paraId="3443874B" w14:textId="77777777" w:rsidR="00277482" w:rsidRDefault="00277482" w:rsidP="006971CF">
      <w:pPr>
        <w:autoSpaceDE w:val="0"/>
        <w:autoSpaceDN w:val="0"/>
        <w:adjustRightInd w:val="0"/>
        <w:spacing w:after="0" w:line="240" w:lineRule="auto"/>
        <w:jc w:val="both"/>
        <w:rPr>
          <w:rFonts w:cstheme="minorHAnsi"/>
          <w:sz w:val="28"/>
          <w:szCs w:val="28"/>
        </w:rPr>
      </w:pPr>
    </w:p>
    <w:p w14:paraId="4C95B6FC" w14:textId="5756AB3E" w:rsidR="00F3130B" w:rsidRPr="007C759B" w:rsidRDefault="00371AD8" w:rsidP="006971CF">
      <w:pPr>
        <w:autoSpaceDE w:val="0"/>
        <w:autoSpaceDN w:val="0"/>
        <w:adjustRightInd w:val="0"/>
        <w:spacing w:after="0" w:line="240" w:lineRule="auto"/>
        <w:jc w:val="both"/>
        <w:rPr>
          <w:b/>
          <w:bCs/>
          <w:sz w:val="28"/>
          <w:szCs w:val="28"/>
        </w:rPr>
      </w:pPr>
      <w:r w:rsidRPr="012BF291">
        <w:rPr>
          <w:sz w:val="28"/>
          <w:szCs w:val="28"/>
        </w:rPr>
        <w:t>Y para que así conste</w:t>
      </w:r>
      <w:r w:rsidR="00F3130B" w:rsidRPr="012BF291">
        <w:rPr>
          <w:sz w:val="28"/>
          <w:szCs w:val="28"/>
        </w:rPr>
        <w:t>,</w:t>
      </w:r>
      <w:r w:rsidRPr="012BF291">
        <w:rPr>
          <w:sz w:val="28"/>
          <w:szCs w:val="28"/>
        </w:rPr>
        <w:t xml:space="preserve"> se detalla a continuación los requerimientos y acuerdos que se han establecido entre eD</w:t>
      </w:r>
      <w:r w:rsidR="00751DED" w:rsidRPr="012BF291">
        <w:rPr>
          <w:sz w:val="28"/>
          <w:szCs w:val="28"/>
        </w:rPr>
        <w:t>RD</w:t>
      </w:r>
      <w:r w:rsidRPr="012BF291">
        <w:rPr>
          <w:sz w:val="28"/>
          <w:szCs w:val="28"/>
        </w:rPr>
        <w:t xml:space="preserve"> y promotor en los siguientes puntos</w:t>
      </w:r>
      <w:r w:rsidR="00B75F6E">
        <w:rPr>
          <w:sz w:val="28"/>
          <w:szCs w:val="28"/>
        </w:rPr>
        <w:t>:</w:t>
      </w:r>
      <w:r w:rsidRPr="012BF291">
        <w:rPr>
          <w:sz w:val="28"/>
          <w:szCs w:val="28"/>
        </w:rPr>
        <w:t xml:space="preserve"> </w:t>
      </w:r>
    </w:p>
    <w:p w14:paraId="584EFAB9" w14:textId="4F2549D8" w:rsidR="00F3130B" w:rsidRPr="007C759B" w:rsidRDefault="00F3130B" w:rsidP="006971CF">
      <w:pPr>
        <w:autoSpaceDE w:val="0"/>
        <w:autoSpaceDN w:val="0"/>
        <w:adjustRightInd w:val="0"/>
        <w:spacing w:after="0" w:line="240" w:lineRule="auto"/>
        <w:jc w:val="both"/>
        <w:rPr>
          <w:sz w:val="28"/>
          <w:szCs w:val="28"/>
        </w:rPr>
      </w:pPr>
    </w:p>
    <w:p w14:paraId="69BB6353" w14:textId="1C5B555B" w:rsidR="00F3130B" w:rsidRPr="001E6261" w:rsidRDefault="556B2333" w:rsidP="006971CF">
      <w:pPr>
        <w:pStyle w:val="Prrafodelista"/>
        <w:numPr>
          <w:ilvl w:val="0"/>
          <w:numId w:val="8"/>
        </w:numPr>
        <w:autoSpaceDE w:val="0"/>
        <w:autoSpaceDN w:val="0"/>
        <w:adjustRightInd w:val="0"/>
        <w:spacing w:after="0" w:line="240" w:lineRule="auto"/>
        <w:ind w:left="426"/>
        <w:jc w:val="both"/>
        <w:rPr>
          <w:rFonts w:eastAsia="Times New Roman"/>
          <w:b/>
          <w:bCs/>
          <w:i/>
          <w:color w:val="000000" w:themeColor="text1"/>
          <w:sz w:val="28"/>
          <w:szCs w:val="28"/>
          <w:u w:val="single"/>
        </w:rPr>
      </w:pPr>
      <w:r w:rsidRPr="001E6261">
        <w:rPr>
          <w:rFonts w:eastAsia="Times New Roman"/>
          <w:b/>
          <w:bCs/>
          <w:i/>
          <w:color w:val="000000" w:themeColor="text1"/>
          <w:sz w:val="28"/>
          <w:szCs w:val="28"/>
          <w:u w:val="single"/>
        </w:rPr>
        <w:t>Sistema de protección para la línea de conexión</w:t>
      </w:r>
      <w:r w:rsidR="006E5CFF" w:rsidRPr="001E6261">
        <w:rPr>
          <w:rFonts w:eastAsia="Times New Roman"/>
          <w:b/>
          <w:bCs/>
          <w:i/>
          <w:color w:val="000000" w:themeColor="text1"/>
          <w:sz w:val="28"/>
          <w:szCs w:val="28"/>
          <w:u w:val="single"/>
        </w:rPr>
        <w:t xml:space="preserve">, </w:t>
      </w:r>
      <w:r w:rsidR="006162A4" w:rsidRPr="001E6261">
        <w:rPr>
          <w:rFonts w:eastAsia="Times New Roman"/>
          <w:b/>
          <w:bCs/>
          <w:i/>
          <w:color w:val="000000" w:themeColor="text1"/>
          <w:sz w:val="28"/>
          <w:szCs w:val="28"/>
          <w:u w:val="single"/>
        </w:rPr>
        <w:t xml:space="preserve">posición </w:t>
      </w:r>
      <w:r w:rsidR="006E5CFF" w:rsidRPr="001E6261">
        <w:rPr>
          <w:rFonts w:eastAsia="Times New Roman"/>
          <w:b/>
          <w:bCs/>
          <w:i/>
          <w:color w:val="000000" w:themeColor="text1"/>
          <w:sz w:val="28"/>
          <w:szCs w:val="28"/>
          <w:u w:val="single"/>
        </w:rPr>
        <w:t>propiedad eDRD:</w:t>
      </w:r>
    </w:p>
    <w:p w14:paraId="6A5238F6" w14:textId="52C1FCFC" w:rsidR="00F3130B" w:rsidRPr="007C759B" w:rsidRDefault="00F3130B" w:rsidP="006971CF">
      <w:pPr>
        <w:autoSpaceDE w:val="0"/>
        <w:autoSpaceDN w:val="0"/>
        <w:adjustRightInd w:val="0"/>
        <w:spacing w:after="0" w:line="240" w:lineRule="auto"/>
        <w:ind w:left="1134" w:hanging="283"/>
        <w:jc w:val="both"/>
        <w:rPr>
          <w:rFonts w:eastAsia="Times New Roman"/>
          <w:b/>
          <w:bCs/>
          <w:color w:val="000000" w:themeColor="text1"/>
          <w:sz w:val="28"/>
          <w:szCs w:val="28"/>
        </w:rPr>
      </w:pPr>
    </w:p>
    <w:p w14:paraId="15E4C4D9" w14:textId="1ED67078" w:rsidR="00F3130B" w:rsidRPr="00183034" w:rsidRDefault="004C5DEE" w:rsidP="001E4D7E">
      <w:pPr>
        <w:pStyle w:val="Prrafodelista"/>
        <w:numPr>
          <w:ilvl w:val="1"/>
          <w:numId w:val="16"/>
        </w:numPr>
        <w:autoSpaceDE w:val="0"/>
        <w:autoSpaceDN w:val="0"/>
        <w:adjustRightInd w:val="0"/>
        <w:spacing w:after="0" w:line="240" w:lineRule="auto"/>
        <w:ind w:left="993" w:hanging="644"/>
        <w:jc w:val="both"/>
        <w:rPr>
          <w:rFonts w:eastAsiaTheme="minorEastAsia"/>
          <w:bCs/>
          <w:color w:val="000000" w:themeColor="text1"/>
          <w:sz w:val="28"/>
          <w:szCs w:val="28"/>
        </w:rPr>
      </w:pPr>
      <w:r w:rsidRPr="00183034">
        <w:rPr>
          <w:sz w:val="28"/>
          <w:szCs w:val="28"/>
        </w:rPr>
        <w:t>Equipamiento/Relés y Funciones activadas</w:t>
      </w:r>
      <w:r w:rsidR="006C3DD7" w:rsidRPr="00183034">
        <w:rPr>
          <w:sz w:val="28"/>
          <w:szCs w:val="28"/>
        </w:rPr>
        <w:t>.</w:t>
      </w:r>
      <w:r w:rsidR="006C3DD7" w:rsidRPr="00183034">
        <w:rPr>
          <w:bCs/>
          <w:color w:val="C00000"/>
          <w:sz w:val="28"/>
          <w:szCs w:val="28"/>
        </w:rPr>
        <w:t xml:space="preserve"> </w:t>
      </w:r>
    </w:p>
    <w:p w14:paraId="585944C3" w14:textId="40C1BDAA" w:rsidR="00183034" w:rsidRPr="00C96C39" w:rsidRDefault="00C96C39" w:rsidP="00C96C39">
      <w:pPr>
        <w:autoSpaceDE w:val="0"/>
        <w:autoSpaceDN w:val="0"/>
        <w:adjustRightInd w:val="0"/>
        <w:spacing w:after="0" w:line="240" w:lineRule="auto"/>
        <w:ind w:left="285" w:firstLine="708"/>
        <w:jc w:val="both"/>
        <w:rPr>
          <w:rFonts w:eastAsiaTheme="minorEastAsia"/>
          <w:bCs/>
          <w:color w:val="000000" w:themeColor="text1"/>
          <w:sz w:val="28"/>
          <w:szCs w:val="28"/>
        </w:rPr>
      </w:pPr>
      <w:r w:rsidRPr="00747643">
        <w:rPr>
          <w:sz w:val="28"/>
          <w:szCs w:val="28"/>
        </w:rPr>
        <w:t xml:space="preserve">PP </w:t>
      </w:r>
      <w:r w:rsidRPr="00183034">
        <w:rPr>
          <w:rFonts w:eastAsiaTheme="minorEastAsia"/>
          <w:bCs/>
          <w:color w:val="C00000"/>
          <w:sz w:val="28"/>
          <w:szCs w:val="28"/>
        </w:rPr>
        <w:t xml:space="preserve">[Completar Modelo Relé] </w:t>
      </w:r>
      <w:r w:rsidRPr="00DD66F7">
        <w:rPr>
          <w:rFonts w:eastAsiaTheme="minorEastAsia"/>
          <w:bCs/>
          <w:color w:val="C00000"/>
          <w:sz w:val="28"/>
          <w:szCs w:val="28"/>
        </w:rPr>
        <w:t>- Función 87L.</w:t>
      </w:r>
      <w:r w:rsidRPr="00183034">
        <w:rPr>
          <w:rFonts w:eastAsiaTheme="minorEastAsia"/>
          <w:bCs/>
          <w:color w:val="000000" w:themeColor="text1"/>
          <w:sz w:val="28"/>
          <w:szCs w:val="28"/>
        </w:rPr>
        <w:t xml:space="preserve"> </w:t>
      </w:r>
    </w:p>
    <w:p w14:paraId="54198EB5" w14:textId="77777777" w:rsidR="00C96C39" w:rsidRPr="00183034" w:rsidRDefault="00C96C39" w:rsidP="00C96C39">
      <w:pPr>
        <w:autoSpaceDE w:val="0"/>
        <w:autoSpaceDN w:val="0"/>
        <w:adjustRightInd w:val="0"/>
        <w:spacing w:after="0" w:line="240" w:lineRule="auto"/>
        <w:ind w:left="284" w:firstLine="709"/>
        <w:jc w:val="both"/>
        <w:rPr>
          <w:rFonts w:eastAsiaTheme="minorEastAsia"/>
          <w:bCs/>
          <w:color w:val="000000" w:themeColor="text1"/>
          <w:sz w:val="28"/>
          <w:szCs w:val="28"/>
        </w:rPr>
      </w:pPr>
      <w:r w:rsidRPr="00D278D3">
        <w:rPr>
          <w:rFonts w:eastAsiaTheme="minorEastAsia"/>
          <w:bCs/>
          <w:color w:val="000000" w:themeColor="text1"/>
          <w:sz w:val="28"/>
          <w:szCs w:val="28"/>
        </w:rPr>
        <w:t xml:space="preserve">PS </w:t>
      </w:r>
      <w:r w:rsidRPr="00183034">
        <w:rPr>
          <w:rFonts w:eastAsiaTheme="minorEastAsia"/>
          <w:bCs/>
          <w:color w:val="C00000"/>
          <w:sz w:val="28"/>
          <w:szCs w:val="28"/>
        </w:rPr>
        <w:t xml:space="preserve">[Completar Modelo Relé] </w:t>
      </w:r>
      <w:r w:rsidRPr="00DD66F7">
        <w:rPr>
          <w:rFonts w:eastAsiaTheme="minorEastAsia"/>
          <w:bCs/>
          <w:color w:val="C00000"/>
          <w:sz w:val="28"/>
          <w:szCs w:val="28"/>
        </w:rPr>
        <w:t>- Función 87L.</w:t>
      </w:r>
      <w:r w:rsidRPr="00183034">
        <w:rPr>
          <w:rFonts w:eastAsiaTheme="minorEastAsia"/>
          <w:bCs/>
          <w:color w:val="000000" w:themeColor="text1"/>
          <w:sz w:val="28"/>
          <w:szCs w:val="28"/>
        </w:rPr>
        <w:t xml:space="preserve"> </w:t>
      </w:r>
    </w:p>
    <w:p w14:paraId="5B8B3CC9" w14:textId="77777777" w:rsidR="00C96C39" w:rsidRDefault="00C96C39" w:rsidP="006971CF">
      <w:pPr>
        <w:autoSpaceDE w:val="0"/>
        <w:autoSpaceDN w:val="0"/>
        <w:adjustRightInd w:val="0"/>
        <w:spacing w:after="0" w:line="240" w:lineRule="auto"/>
        <w:ind w:left="709"/>
        <w:jc w:val="both"/>
        <w:rPr>
          <w:rFonts w:eastAsiaTheme="minorEastAsia"/>
          <w:bCs/>
          <w:color w:val="000000" w:themeColor="text1"/>
          <w:sz w:val="28"/>
          <w:szCs w:val="28"/>
        </w:rPr>
      </w:pPr>
    </w:p>
    <w:p w14:paraId="5A1BAC67" w14:textId="0E2C4502" w:rsidR="00933F3E" w:rsidRDefault="00933F3E" w:rsidP="009004CB">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183034">
        <w:rPr>
          <w:rFonts w:eastAsiaTheme="minorEastAsia"/>
          <w:bCs/>
          <w:color w:val="000000" w:themeColor="text1"/>
          <w:sz w:val="28"/>
          <w:szCs w:val="28"/>
        </w:rPr>
        <w:t>La denominación del equipo protectivo de la función 87</w:t>
      </w:r>
      <w:r w:rsidR="001E6261" w:rsidRPr="00183034">
        <w:rPr>
          <w:rFonts w:eastAsiaTheme="minorEastAsia"/>
          <w:bCs/>
          <w:color w:val="000000" w:themeColor="text1"/>
          <w:sz w:val="28"/>
          <w:szCs w:val="28"/>
        </w:rPr>
        <w:t>L en</w:t>
      </w:r>
      <w:r w:rsidRPr="00183034">
        <w:rPr>
          <w:rFonts w:eastAsiaTheme="minorEastAsia"/>
          <w:bCs/>
          <w:color w:val="000000" w:themeColor="text1"/>
          <w:sz w:val="28"/>
          <w:szCs w:val="28"/>
        </w:rPr>
        <w:t xml:space="preserve"> la instalación de eDRD será definido como: Equipo 1</w:t>
      </w:r>
      <w:r w:rsidR="00EF7C31">
        <w:rPr>
          <w:rFonts w:eastAsiaTheme="minorEastAsia"/>
          <w:bCs/>
          <w:color w:val="000000" w:themeColor="text1"/>
          <w:sz w:val="28"/>
          <w:szCs w:val="28"/>
        </w:rPr>
        <w:t>/A/</w:t>
      </w:r>
      <w:r w:rsidRPr="00183034">
        <w:rPr>
          <w:rFonts w:eastAsiaTheme="minorEastAsia"/>
          <w:bCs/>
          <w:color w:val="000000" w:themeColor="text1"/>
          <w:sz w:val="28"/>
          <w:szCs w:val="28"/>
        </w:rPr>
        <w:t>(maestro).</w:t>
      </w:r>
    </w:p>
    <w:p w14:paraId="5112DA69" w14:textId="77777777" w:rsidR="009004CB" w:rsidRPr="006971CF" w:rsidRDefault="009004CB" w:rsidP="009004CB">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DC376D">
        <w:rPr>
          <w:rFonts w:eastAsiaTheme="minorEastAsia"/>
          <w:b/>
          <w:color w:val="000000" w:themeColor="text1"/>
          <w:sz w:val="28"/>
          <w:szCs w:val="28"/>
        </w:rPr>
        <w:t>Relación de transformación</w:t>
      </w:r>
      <w:r>
        <w:rPr>
          <w:rFonts w:eastAsiaTheme="minorEastAsia"/>
          <w:bCs/>
          <w:color w:val="000000" w:themeColor="text1"/>
          <w:sz w:val="28"/>
          <w:szCs w:val="28"/>
        </w:rPr>
        <w:t xml:space="preserve"> de los TI´s e </w:t>
      </w:r>
      <w:r w:rsidRPr="00DC376D">
        <w:rPr>
          <w:rFonts w:eastAsiaTheme="minorEastAsia"/>
          <w:b/>
          <w:color w:val="000000" w:themeColor="text1"/>
          <w:sz w:val="28"/>
          <w:szCs w:val="28"/>
        </w:rPr>
        <w:t>indicar</w:t>
      </w:r>
      <w:r>
        <w:rPr>
          <w:rFonts w:eastAsiaTheme="minorEastAsia"/>
          <w:bCs/>
          <w:color w:val="000000" w:themeColor="text1"/>
          <w:sz w:val="28"/>
          <w:szCs w:val="28"/>
        </w:rPr>
        <w:t xml:space="preserve"> la relación de primario en la cual está conectado.</w:t>
      </w:r>
    </w:p>
    <w:p w14:paraId="5B51D47F" w14:textId="77777777" w:rsidR="009004CB" w:rsidRDefault="009004CB" w:rsidP="009004CB">
      <w:pPr>
        <w:pStyle w:val="Prrafodelista"/>
        <w:autoSpaceDE w:val="0"/>
        <w:autoSpaceDN w:val="0"/>
        <w:adjustRightInd w:val="0"/>
        <w:spacing w:after="0" w:line="240" w:lineRule="auto"/>
        <w:ind w:left="708" w:firstLine="426"/>
        <w:jc w:val="both"/>
        <w:rPr>
          <w:rFonts w:eastAsiaTheme="minorEastAsia"/>
          <w:bCs/>
          <w:color w:val="C00000"/>
          <w:sz w:val="28"/>
          <w:szCs w:val="28"/>
        </w:rPr>
      </w:pPr>
      <w:r w:rsidRPr="006971CF">
        <w:rPr>
          <w:rFonts w:eastAsiaTheme="minorEastAsia"/>
          <w:bCs/>
          <w:color w:val="C00000"/>
          <w:sz w:val="28"/>
          <w:szCs w:val="28"/>
        </w:rPr>
        <w:t>[incluir características de TI’s]</w:t>
      </w:r>
    </w:p>
    <w:p w14:paraId="0B48D714" w14:textId="77777777" w:rsidR="009004CB" w:rsidRPr="00183034" w:rsidRDefault="009004CB" w:rsidP="006971CF">
      <w:pPr>
        <w:autoSpaceDE w:val="0"/>
        <w:autoSpaceDN w:val="0"/>
        <w:adjustRightInd w:val="0"/>
        <w:spacing w:after="0" w:line="240" w:lineRule="auto"/>
        <w:ind w:left="709"/>
        <w:jc w:val="both"/>
        <w:rPr>
          <w:rFonts w:eastAsiaTheme="minorEastAsia"/>
          <w:b/>
          <w:bCs/>
          <w:color w:val="000000" w:themeColor="text1"/>
          <w:sz w:val="28"/>
          <w:szCs w:val="28"/>
        </w:rPr>
      </w:pPr>
    </w:p>
    <w:p w14:paraId="638B98B0" w14:textId="77777777" w:rsidR="00183034" w:rsidRPr="00183034" w:rsidRDefault="00183034" w:rsidP="006971CF">
      <w:pPr>
        <w:autoSpaceDE w:val="0"/>
        <w:autoSpaceDN w:val="0"/>
        <w:adjustRightInd w:val="0"/>
        <w:spacing w:after="0" w:line="240" w:lineRule="auto"/>
        <w:ind w:left="1134" w:hanging="283"/>
        <w:jc w:val="both"/>
        <w:rPr>
          <w:b/>
          <w:sz w:val="28"/>
          <w:szCs w:val="28"/>
        </w:rPr>
      </w:pPr>
    </w:p>
    <w:p w14:paraId="00AE3DC2" w14:textId="396D05DA" w:rsidR="00371AD8" w:rsidRPr="00183034" w:rsidRDefault="5255EF32" w:rsidP="001E4D7E">
      <w:pPr>
        <w:pStyle w:val="Prrafodelista"/>
        <w:numPr>
          <w:ilvl w:val="1"/>
          <w:numId w:val="16"/>
        </w:numPr>
        <w:autoSpaceDE w:val="0"/>
        <w:autoSpaceDN w:val="0"/>
        <w:adjustRightInd w:val="0"/>
        <w:spacing w:after="0" w:line="240" w:lineRule="auto"/>
        <w:ind w:left="993" w:hanging="644"/>
        <w:jc w:val="both"/>
        <w:rPr>
          <w:sz w:val="28"/>
          <w:szCs w:val="28"/>
        </w:rPr>
      </w:pPr>
      <w:r w:rsidRPr="006C3DD7">
        <w:rPr>
          <w:sz w:val="28"/>
          <w:szCs w:val="28"/>
        </w:rPr>
        <w:t>Ajuste de protecciones</w:t>
      </w:r>
      <w:r w:rsidR="00071E6E">
        <w:rPr>
          <w:sz w:val="28"/>
          <w:szCs w:val="28"/>
        </w:rPr>
        <w:t>:</w:t>
      </w:r>
    </w:p>
    <w:p w14:paraId="26865057" w14:textId="77777777" w:rsidR="00332A5C" w:rsidRPr="002A408B" w:rsidRDefault="00332A5C" w:rsidP="006971CF">
      <w:pPr>
        <w:pStyle w:val="Prrafodelista"/>
        <w:autoSpaceDE w:val="0"/>
        <w:autoSpaceDN w:val="0"/>
        <w:adjustRightInd w:val="0"/>
        <w:spacing w:after="0" w:line="240" w:lineRule="auto"/>
        <w:ind w:left="1134"/>
        <w:jc w:val="both"/>
        <w:rPr>
          <w:rFonts w:eastAsiaTheme="minorEastAsia"/>
          <w:b/>
          <w:bCs/>
          <w:color w:val="000000" w:themeColor="text1"/>
          <w:sz w:val="28"/>
          <w:szCs w:val="28"/>
        </w:rPr>
      </w:pPr>
    </w:p>
    <w:p w14:paraId="6E83FE1B" w14:textId="6A04F171" w:rsidR="00DD66F7" w:rsidRDefault="00465EDD" w:rsidP="000D50CC">
      <w:pPr>
        <w:autoSpaceDE w:val="0"/>
        <w:autoSpaceDN w:val="0"/>
        <w:adjustRightInd w:val="0"/>
        <w:spacing w:after="0" w:line="240" w:lineRule="auto"/>
        <w:ind w:left="709"/>
        <w:jc w:val="both"/>
        <w:rPr>
          <w:rFonts w:eastAsiaTheme="minorEastAsia"/>
          <w:bCs/>
          <w:color w:val="000000" w:themeColor="text1"/>
          <w:sz w:val="28"/>
          <w:szCs w:val="28"/>
        </w:rPr>
      </w:pPr>
      <w:r w:rsidRPr="00D8222F">
        <w:rPr>
          <w:rFonts w:eastAsiaTheme="minorEastAsia"/>
          <w:bCs/>
          <w:color w:val="000000" w:themeColor="text1"/>
          <w:sz w:val="28"/>
          <w:szCs w:val="28"/>
        </w:rPr>
        <w:t>P</w:t>
      </w:r>
      <w:r w:rsidR="00CF78BA" w:rsidRPr="00D8222F">
        <w:rPr>
          <w:rFonts w:eastAsiaTheme="minorEastAsia"/>
          <w:bCs/>
          <w:color w:val="000000" w:themeColor="text1"/>
          <w:sz w:val="28"/>
          <w:szCs w:val="28"/>
        </w:rPr>
        <w:t xml:space="preserve">arámetros </w:t>
      </w:r>
      <w:r w:rsidRPr="00D8222F">
        <w:rPr>
          <w:rFonts w:eastAsiaTheme="minorEastAsia"/>
          <w:bCs/>
          <w:color w:val="000000" w:themeColor="text1"/>
          <w:sz w:val="28"/>
          <w:szCs w:val="28"/>
        </w:rPr>
        <w:t xml:space="preserve">de la </w:t>
      </w:r>
      <w:r w:rsidR="00814B06" w:rsidRPr="00D8222F">
        <w:rPr>
          <w:rFonts w:eastAsiaTheme="minorEastAsia"/>
          <w:bCs/>
          <w:color w:val="000000" w:themeColor="text1"/>
          <w:sz w:val="28"/>
          <w:szCs w:val="28"/>
        </w:rPr>
        <w:t>función 87</w:t>
      </w:r>
      <w:r w:rsidR="00EF7C31" w:rsidRPr="00D8222F">
        <w:rPr>
          <w:rFonts w:eastAsiaTheme="minorEastAsia"/>
          <w:bCs/>
          <w:color w:val="000000" w:themeColor="text1"/>
          <w:sz w:val="28"/>
          <w:szCs w:val="28"/>
        </w:rPr>
        <w:t>L</w:t>
      </w:r>
      <w:r w:rsidR="00DD66F7">
        <w:rPr>
          <w:rFonts w:eastAsiaTheme="minorEastAsia"/>
          <w:bCs/>
          <w:color w:val="000000" w:themeColor="text1"/>
          <w:sz w:val="28"/>
          <w:szCs w:val="28"/>
        </w:rPr>
        <w:t>:</w:t>
      </w:r>
    </w:p>
    <w:p w14:paraId="36CCB7F2" w14:textId="50EEB027" w:rsidR="000A4FF5" w:rsidRPr="000D50CC" w:rsidRDefault="008D4F2B" w:rsidP="000D50CC">
      <w:pPr>
        <w:autoSpaceDE w:val="0"/>
        <w:autoSpaceDN w:val="0"/>
        <w:adjustRightInd w:val="0"/>
        <w:spacing w:after="0" w:line="240" w:lineRule="auto"/>
        <w:ind w:left="709"/>
        <w:jc w:val="both"/>
        <w:rPr>
          <w:rFonts w:eastAsiaTheme="minorEastAsia"/>
          <w:bCs/>
          <w:color w:val="000000" w:themeColor="text1"/>
          <w:sz w:val="28"/>
          <w:szCs w:val="28"/>
          <w:highlight w:val="yellow"/>
        </w:rPr>
      </w:pPr>
      <w:r w:rsidRPr="008D4F2B">
        <w:rPr>
          <w:rFonts w:eastAsiaTheme="minorEastAsia"/>
          <w:bCs/>
          <w:color w:val="000000" w:themeColor="text1"/>
          <w:sz w:val="28"/>
          <w:szCs w:val="28"/>
          <w:highlight w:val="yellow"/>
        </w:rPr>
        <w:t>(A PARTICULARIZAR SEGÚN DIVISIÓN</w:t>
      </w:r>
      <w:r w:rsidR="000D50CC">
        <w:rPr>
          <w:rFonts w:eastAsiaTheme="minorEastAsia"/>
          <w:bCs/>
          <w:color w:val="000000" w:themeColor="text1"/>
          <w:sz w:val="28"/>
          <w:szCs w:val="28"/>
          <w:highlight w:val="yellow"/>
        </w:rPr>
        <w:t xml:space="preserve"> y RELÉ</w:t>
      </w:r>
      <w:r w:rsidRPr="008D4F2B">
        <w:rPr>
          <w:rFonts w:eastAsiaTheme="minorEastAsia"/>
          <w:bCs/>
          <w:color w:val="000000" w:themeColor="text1"/>
          <w:sz w:val="28"/>
          <w:szCs w:val="28"/>
          <w:highlight w:val="yellow"/>
        </w:rPr>
        <w:t>)</w:t>
      </w:r>
      <w:r w:rsidR="00EF7C31" w:rsidRPr="00D8222F">
        <w:rPr>
          <w:rFonts w:eastAsiaTheme="minorEastAsia"/>
          <w:bCs/>
          <w:color w:val="000000" w:themeColor="text1"/>
          <w:sz w:val="28"/>
          <w:szCs w:val="28"/>
        </w:rPr>
        <w:t>:</w:t>
      </w:r>
    </w:p>
    <w:p w14:paraId="20785234" w14:textId="525D8015" w:rsidR="00EF7C31" w:rsidRDefault="00EF7C31" w:rsidP="00EF7C31">
      <w:pPr>
        <w:autoSpaceDE w:val="0"/>
        <w:autoSpaceDN w:val="0"/>
        <w:adjustRightInd w:val="0"/>
        <w:spacing w:after="0" w:line="240" w:lineRule="auto"/>
        <w:jc w:val="both"/>
        <w:rPr>
          <w:rFonts w:eastAsiaTheme="minorEastAsia"/>
          <w:bCs/>
          <w:color w:val="000000" w:themeColor="text1"/>
          <w:sz w:val="28"/>
          <w:szCs w:val="28"/>
        </w:rPr>
      </w:pPr>
    </w:p>
    <w:p w14:paraId="68078BE7" w14:textId="77777777" w:rsidR="00E659AF" w:rsidRDefault="00E659AF" w:rsidP="00EF7C31">
      <w:pPr>
        <w:autoSpaceDE w:val="0"/>
        <w:autoSpaceDN w:val="0"/>
        <w:adjustRightInd w:val="0"/>
        <w:spacing w:after="0" w:line="240" w:lineRule="auto"/>
        <w:jc w:val="both"/>
        <w:rPr>
          <w:rFonts w:eastAsiaTheme="minorEastAsia"/>
          <w:bCs/>
          <w:color w:val="000000" w:themeColor="text1"/>
          <w:sz w:val="28"/>
          <w:szCs w:val="28"/>
        </w:rPr>
      </w:pPr>
    </w:p>
    <w:p w14:paraId="1D703C62" w14:textId="75C9446E" w:rsidR="00C96C39" w:rsidRPr="00E50F76" w:rsidRDefault="00C96C39" w:rsidP="00C96C39">
      <w:pPr>
        <w:autoSpaceDE w:val="0"/>
        <w:autoSpaceDN w:val="0"/>
        <w:adjustRightInd w:val="0"/>
        <w:spacing w:after="0" w:line="240" w:lineRule="auto"/>
        <w:ind w:left="1" w:firstLine="708"/>
        <w:jc w:val="both"/>
        <w:rPr>
          <w:rFonts w:eastAsiaTheme="minorEastAsia"/>
          <w:b/>
          <w:bCs/>
          <w:color w:val="000000" w:themeColor="text1"/>
          <w:sz w:val="28"/>
          <w:szCs w:val="28"/>
        </w:rPr>
      </w:pPr>
      <w:r w:rsidRPr="00E50F76">
        <w:rPr>
          <w:b/>
          <w:bCs/>
          <w:sz w:val="28"/>
          <w:szCs w:val="28"/>
          <w:lang w:val="pt-BR"/>
        </w:rPr>
        <w:t>PP</w:t>
      </w:r>
    </w:p>
    <w:p w14:paraId="5BBBD29B" w14:textId="1E35620D" w:rsidR="00690CC3" w:rsidRPr="00D8222F" w:rsidRDefault="00EF7C31" w:rsidP="00EF7C31">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 xml:space="preserve">I de arranque = </w:t>
      </w:r>
    </w:p>
    <w:p w14:paraId="4F8B6D22" w14:textId="00FF3DE1" w:rsidR="00690CC3" w:rsidRPr="00EF7C31" w:rsidRDefault="00690CC3" w:rsidP="00EF7C31">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Tiempo de disparo</w:t>
      </w:r>
      <w:r w:rsidR="00EF7C31">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32E68F9D" w14:textId="00F59836" w:rsidR="00690CC3" w:rsidRDefault="00EF7C31" w:rsidP="00EF7C31">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sidR="00747643">
        <w:rPr>
          <w:rFonts w:eastAsiaTheme="minorEastAsia"/>
          <w:bCs/>
          <w:color w:val="000000" w:themeColor="text1"/>
          <w:sz w:val="28"/>
          <w:szCs w:val="28"/>
          <w:lang w:val="it-IT"/>
        </w:rPr>
        <w:t xml:space="preserve"> (Sectión_1) </w:t>
      </w:r>
      <w:r w:rsidRPr="00D8222F">
        <w:rPr>
          <w:rFonts w:eastAsiaTheme="minorEastAsia"/>
          <w:bCs/>
          <w:color w:val="000000" w:themeColor="text1"/>
          <w:sz w:val="28"/>
          <w:szCs w:val="28"/>
          <w:lang w:val="it-IT"/>
        </w:rPr>
        <w:t xml:space="preserve">= </w:t>
      </w:r>
    </w:p>
    <w:p w14:paraId="00904F9F" w14:textId="509E60FA" w:rsidR="00747643" w:rsidRPr="00D8222F"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(Sectión_2) </w:t>
      </w:r>
      <w:r w:rsidRPr="00D8222F">
        <w:rPr>
          <w:rFonts w:eastAsiaTheme="minorEastAsia"/>
          <w:bCs/>
          <w:color w:val="000000" w:themeColor="text1"/>
          <w:sz w:val="28"/>
          <w:szCs w:val="28"/>
          <w:lang w:val="it-IT"/>
        </w:rPr>
        <w:t xml:space="preserve">= </w:t>
      </w:r>
    </w:p>
    <w:p w14:paraId="522040D7" w14:textId="5AF59A35" w:rsidR="00690CC3" w:rsidRPr="00EF7C31" w:rsidRDefault="00690CC3" w:rsidP="00EF7C31">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Primera pendiente</w:t>
      </w:r>
      <w:r w:rsidR="00EF7C31">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3A646AE5" w14:textId="2D1CA9C7" w:rsidR="00690CC3" w:rsidRDefault="00690CC3" w:rsidP="00EF7C31">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Segunda pendiente</w:t>
      </w:r>
      <w:r w:rsidR="00EF7C31">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687FC360" w14:textId="4ECB579C" w:rsidR="00B75F6E" w:rsidRDefault="00B75F6E" w:rsidP="00B75F6E">
      <w:pPr>
        <w:autoSpaceDE w:val="0"/>
        <w:autoSpaceDN w:val="0"/>
        <w:adjustRightInd w:val="0"/>
        <w:spacing w:after="0" w:line="240" w:lineRule="auto"/>
        <w:ind w:left="1494" w:firstLine="360"/>
        <w:jc w:val="both"/>
        <w:rPr>
          <w:rFonts w:cstheme="minorHAnsi"/>
          <w:color w:val="C00000"/>
          <w:sz w:val="28"/>
          <w:szCs w:val="28"/>
        </w:rPr>
      </w:pPr>
      <w:r w:rsidRPr="00B75F6E">
        <w:rPr>
          <w:rFonts w:cstheme="minorHAnsi"/>
          <w:color w:val="C00000"/>
          <w:sz w:val="28"/>
          <w:szCs w:val="28"/>
        </w:rPr>
        <w:t>[a completar]</w:t>
      </w:r>
    </w:p>
    <w:p w14:paraId="69ECE9E4" w14:textId="1826314F" w:rsidR="00C96C39" w:rsidRDefault="00C96C39" w:rsidP="00B75F6E">
      <w:pPr>
        <w:autoSpaceDE w:val="0"/>
        <w:autoSpaceDN w:val="0"/>
        <w:adjustRightInd w:val="0"/>
        <w:spacing w:after="0" w:line="240" w:lineRule="auto"/>
        <w:ind w:left="1494" w:firstLine="360"/>
        <w:jc w:val="both"/>
        <w:rPr>
          <w:rFonts w:cstheme="minorHAnsi"/>
          <w:color w:val="C00000"/>
          <w:sz w:val="28"/>
          <w:szCs w:val="28"/>
        </w:rPr>
      </w:pPr>
    </w:p>
    <w:p w14:paraId="0C3E700E" w14:textId="77777777" w:rsidR="00E659AF" w:rsidRDefault="00E659AF" w:rsidP="00B75F6E">
      <w:pPr>
        <w:autoSpaceDE w:val="0"/>
        <w:autoSpaceDN w:val="0"/>
        <w:adjustRightInd w:val="0"/>
        <w:spacing w:after="0" w:line="240" w:lineRule="auto"/>
        <w:ind w:left="1494" w:firstLine="360"/>
        <w:jc w:val="both"/>
        <w:rPr>
          <w:rFonts w:cstheme="minorHAnsi"/>
          <w:color w:val="C00000"/>
          <w:sz w:val="28"/>
          <w:szCs w:val="28"/>
        </w:rPr>
      </w:pPr>
    </w:p>
    <w:p w14:paraId="751B87CD" w14:textId="77777777" w:rsidR="004B290C" w:rsidRDefault="004B290C" w:rsidP="00B75F6E">
      <w:pPr>
        <w:autoSpaceDE w:val="0"/>
        <w:autoSpaceDN w:val="0"/>
        <w:adjustRightInd w:val="0"/>
        <w:spacing w:after="0" w:line="240" w:lineRule="auto"/>
        <w:ind w:left="1494" w:firstLine="360"/>
        <w:jc w:val="both"/>
        <w:rPr>
          <w:rFonts w:cstheme="minorHAnsi"/>
          <w:color w:val="C00000"/>
          <w:sz w:val="28"/>
          <w:szCs w:val="28"/>
        </w:rPr>
      </w:pPr>
    </w:p>
    <w:p w14:paraId="25A05C94" w14:textId="77777777" w:rsidR="00014341" w:rsidRDefault="00014341" w:rsidP="00B75F6E">
      <w:pPr>
        <w:autoSpaceDE w:val="0"/>
        <w:autoSpaceDN w:val="0"/>
        <w:adjustRightInd w:val="0"/>
        <w:spacing w:after="0" w:line="240" w:lineRule="auto"/>
        <w:ind w:left="1494" w:firstLine="360"/>
        <w:jc w:val="both"/>
        <w:rPr>
          <w:rFonts w:cstheme="minorHAnsi"/>
          <w:color w:val="C00000"/>
          <w:sz w:val="28"/>
          <w:szCs w:val="28"/>
        </w:rPr>
      </w:pPr>
    </w:p>
    <w:p w14:paraId="60F769FD" w14:textId="3956F0A7" w:rsidR="00C96C39" w:rsidRPr="00E50F76" w:rsidRDefault="00C96C39" w:rsidP="00C96C39">
      <w:pPr>
        <w:autoSpaceDE w:val="0"/>
        <w:autoSpaceDN w:val="0"/>
        <w:adjustRightInd w:val="0"/>
        <w:spacing w:after="0" w:line="240" w:lineRule="auto"/>
        <w:ind w:firstLine="708"/>
        <w:jc w:val="both"/>
        <w:rPr>
          <w:rFonts w:eastAsiaTheme="minorEastAsia"/>
          <w:b/>
          <w:color w:val="000000" w:themeColor="text1"/>
          <w:sz w:val="28"/>
          <w:szCs w:val="28"/>
        </w:rPr>
      </w:pPr>
      <w:r w:rsidRPr="00E50F76">
        <w:rPr>
          <w:rFonts w:eastAsiaTheme="minorEastAsia"/>
          <w:b/>
          <w:color w:val="000000" w:themeColor="text1"/>
          <w:sz w:val="28"/>
          <w:szCs w:val="28"/>
          <w:lang w:val="pt-BR"/>
        </w:rPr>
        <w:t>PS</w:t>
      </w:r>
    </w:p>
    <w:p w14:paraId="58ACAAE4" w14:textId="77777777" w:rsidR="00747643" w:rsidRPr="00D8222F"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 xml:space="preserve">I de arranque = </w:t>
      </w:r>
    </w:p>
    <w:p w14:paraId="7324D93F" w14:textId="77777777" w:rsidR="00747643" w:rsidRPr="00EF7C31"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Tiempo de disparo</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67AF3FB8" w14:textId="77777777" w:rsidR="00747643"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(Sectión_1) </w:t>
      </w:r>
      <w:r w:rsidRPr="00D8222F">
        <w:rPr>
          <w:rFonts w:eastAsiaTheme="minorEastAsia"/>
          <w:bCs/>
          <w:color w:val="000000" w:themeColor="text1"/>
          <w:sz w:val="28"/>
          <w:szCs w:val="28"/>
          <w:lang w:val="it-IT"/>
        </w:rPr>
        <w:t xml:space="preserve">= </w:t>
      </w:r>
    </w:p>
    <w:p w14:paraId="492C5D2B" w14:textId="77777777" w:rsidR="00747643" w:rsidRPr="00D8222F"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(Sectión_2) </w:t>
      </w:r>
      <w:r w:rsidRPr="00D8222F">
        <w:rPr>
          <w:rFonts w:eastAsiaTheme="minorEastAsia"/>
          <w:bCs/>
          <w:color w:val="000000" w:themeColor="text1"/>
          <w:sz w:val="28"/>
          <w:szCs w:val="28"/>
          <w:lang w:val="it-IT"/>
        </w:rPr>
        <w:t xml:space="preserve">= </w:t>
      </w:r>
    </w:p>
    <w:p w14:paraId="45FF26F8" w14:textId="77777777" w:rsidR="00747643" w:rsidRPr="00EF7C31"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Primera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6886C498" w14:textId="77777777" w:rsidR="00747643" w:rsidRDefault="00747643" w:rsidP="00747643">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Segunda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1530E685" w14:textId="77777777" w:rsidR="00747643" w:rsidRDefault="00747643" w:rsidP="00747643">
      <w:pPr>
        <w:autoSpaceDE w:val="0"/>
        <w:autoSpaceDN w:val="0"/>
        <w:adjustRightInd w:val="0"/>
        <w:spacing w:after="0" w:line="240" w:lineRule="auto"/>
        <w:ind w:left="1494" w:firstLine="360"/>
        <w:jc w:val="both"/>
        <w:rPr>
          <w:rFonts w:cstheme="minorHAnsi"/>
          <w:color w:val="C00000"/>
          <w:sz w:val="28"/>
          <w:szCs w:val="28"/>
        </w:rPr>
      </w:pPr>
      <w:r w:rsidRPr="00B75F6E">
        <w:rPr>
          <w:rFonts w:cstheme="minorHAnsi"/>
          <w:color w:val="C00000"/>
          <w:sz w:val="28"/>
          <w:szCs w:val="28"/>
        </w:rPr>
        <w:t>[a completar]</w:t>
      </w:r>
    </w:p>
    <w:p w14:paraId="21D2999B" w14:textId="77777777" w:rsidR="00B75F6E" w:rsidRPr="00EF7C31" w:rsidRDefault="00B75F6E" w:rsidP="00B75F6E">
      <w:pPr>
        <w:pStyle w:val="Prrafodelista"/>
        <w:autoSpaceDE w:val="0"/>
        <w:autoSpaceDN w:val="0"/>
        <w:adjustRightInd w:val="0"/>
        <w:spacing w:after="0" w:line="240" w:lineRule="auto"/>
        <w:ind w:left="1854"/>
        <w:jc w:val="both"/>
        <w:rPr>
          <w:rFonts w:eastAsiaTheme="minorEastAsia"/>
          <w:bCs/>
          <w:color w:val="000000" w:themeColor="text1"/>
          <w:sz w:val="28"/>
          <w:szCs w:val="28"/>
        </w:rPr>
      </w:pPr>
    </w:p>
    <w:p w14:paraId="21997B91" w14:textId="77777777" w:rsidR="00E659AF" w:rsidRPr="00205F1D" w:rsidRDefault="00E659AF" w:rsidP="00205F1D">
      <w:pPr>
        <w:pStyle w:val="Prrafodelista"/>
        <w:rPr>
          <w:rFonts w:eastAsiaTheme="minorEastAsia"/>
          <w:bCs/>
          <w:color w:val="000000" w:themeColor="text1"/>
          <w:sz w:val="28"/>
          <w:szCs w:val="28"/>
        </w:rPr>
      </w:pPr>
    </w:p>
    <w:p w14:paraId="4C5F4901" w14:textId="1FBC2F87" w:rsidR="006C3DD7" w:rsidRPr="001E6261" w:rsidRDefault="00F11A22" w:rsidP="006971CF">
      <w:pPr>
        <w:pStyle w:val="Prrafodelista"/>
        <w:numPr>
          <w:ilvl w:val="0"/>
          <w:numId w:val="8"/>
        </w:numPr>
        <w:autoSpaceDE w:val="0"/>
        <w:autoSpaceDN w:val="0"/>
        <w:adjustRightInd w:val="0"/>
        <w:snapToGrid w:val="0"/>
        <w:spacing w:after="0" w:line="240" w:lineRule="auto"/>
        <w:ind w:left="426"/>
        <w:jc w:val="both"/>
        <w:rPr>
          <w:rFonts w:eastAsia="Times New Roman"/>
          <w:b/>
          <w:bCs/>
          <w:i/>
          <w:color w:val="000000"/>
          <w:sz w:val="28"/>
          <w:szCs w:val="28"/>
          <w:u w:val="single"/>
          <w:lang w:val="x-none"/>
        </w:rPr>
      </w:pPr>
      <w:r w:rsidRPr="001E6261">
        <w:rPr>
          <w:rFonts w:eastAsia="Times New Roman"/>
          <w:b/>
          <w:bCs/>
          <w:i/>
          <w:color w:val="000000" w:themeColor="text1"/>
          <w:sz w:val="28"/>
          <w:szCs w:val="28"/>
          <w:u w:val="single"/>
        </w:rPr>
        <w:t>Sistema de protección en la instalación del generador</w:t>
      </w:r>
      <w:r w:rsidR="00814B06" w:rsidRPr="001E6261">
        <w:rPr>
          <w:rFonts w:eastAsia="Times New Roman"/>
          <w:b/>
          <w:bCs/>
          <w:i/>
          <w:color w:val="000000" w:themeColor="text1"/>
          <w:sz w:val="28"/>
          <w:szCs w:val="28"/>
          <w:u w:val="single"/>
        </w:rPr>
        <w:t xml:space="preserve"> que afecte a interconexión con posición de eDRD</w:t>
      </w:r>
      <w:r w:rsidR="00371AD8" w:rsidRPr="001E6261">
        <w:rPr>
          <w:rFonts w:eastAsia="Times New Roman"/>
          <w:b/>
          <w:bCs/>
          <w:i/>
          <w:color w:val="000000" w:themeColor="text1"/>
          <w:sz w:val="28"/>
          <w:szCs w:val="28"/>
          <w:u w:val="single"/>
        </w:rPr>
        <w:t>:</w:t>
      </w:r>
      <w:r w:rsidR="00F3130B" w:rsidRPr="001E6261">
        <w:rPr>
          <w:rFonts w:eastAsia="Times New Roman"/>
          <w:b/>
          <w:bCs/>
          <w:i/>
          <w:color w:val="000000" w:themeColor="text1"/>
          <w:sz w:val="28"/>
          <w:szCs w:val="28"/>
          <w:u w:val="single"/>
        </w:rPr>
        <w:t xml:space="preserve"> </w:t>
      </w:r>
    </w:p>
    <w:p w14:paraId="1C829CC6" w14:textId="77777777" w:rsidR="006C3DD7" w:rsidRPr="006C3DD7" w:rsidRDefault="006C3DD7" w:rsidP="006971CF">
      <w:pPr>
        <w:pStyle w:val="Prrafodelista"/>
        <w:autoSpaceDE w:val="0"/>
        <w:autoSpaceDN w:val="0"/>
        <w:adjustRightInd w:val="0"/>
        <w:snapToGrid w:val="0"/>
        <w:spacing w:after="0" w:line="240" w:lineRule="auto"/>
        <w:jc w:val="both"/>
        <w:rPr>
          <w:rFonts w:eastAsia="Times New Roman"/>
          <w:b/>
          <w:bCs/>
          <w:color w:val="000000"/>
          <w:sz w:val="28"/>
          <w:szCs w:val="28"/>
          <w:lang w:val="x-none"/>
        </w:rPr>
      </w:pPr>
    </w:p>
    <w:p w14:paraId="4D585866" w14:textId="4EE7D084" w:rsidR="00814B06" w:rsidRPr="006971CF" w:rsidRDefault="00814B06" w:rsidP="001E4D7E">
      <w:pPr>
        <w:pStyle w:val="Prrafodelista"/>
        <w:numPr>
          <w:ilvl w:val="0"/>
          <w:numId w:val="20"/>
        </w:numPr>
        <w:autoSpaceDE w:val="0"/>
        <w:autoSpaceDN w:val="0"/>
        <w:adjustRightInd w:val="0"/>
        <w:spacing w:after="0" w:line="240" w:lineRule="auto"/>
        <w:ind w:left="993" w:hanging="644"/>
        <w:jc w:val="both"/>
        <w:rPr>
          <w:sz w:val="28"/>
          <w:szCs w:val="28"/>
        </w:rPr>
      </w:pPr>
      <w:r w:rsidRPr="006971CF">
        <w:rPr>
          <w:sz w:val="28"/>
          <w:szCs w:val="28"/>
        </w:rPr>
        <w:t xml:space="preserve">Equipamiento/Relés y Funciones activadas. </w:t>
      </w:r>
      <w:r w:rsidR="00D8222F" w:rsidRPr="00771060">
        <w:rPr>
          <w:color w:val="C00000"/>
          <w:sz w:val="28"/>
          <w:szCs w:val="28"/>
        </w:rPr>
        <w:t>[a completar]</w:t>
      </w:r>
    </w:p>
    <w:p w14:paraId="46064B7D" w14:textId="77777777" w:rsidR="00933F3E" w:rsidRPr="00814B06" w:rsidRDefault="00933F3E" w:rsidP="006971CF">
      <w:pPr>
        <w:pStyle w:val="Prrafodelista"/>
        <w:autoSpaceDE w:val="0"/>
        <w:autoSpaceDN w:val="0"/>
        <w:adjustRightInd w:val="0"/>
        <w:spacing w:after="0" w:line="240" w:lineRule="auto"/>
        <w:ind w:left="1134"/>
        <w:jc w:val="both"/>
        <w:rPr>
          <w:sz w:val="28"/>
          <w:szCs w:val="28"/>
        </w:rPr>
      </w:pPr>
    </w:p>
    <w:p w14:paraId="70272BAA" w14:textId="0950D849" w:rsidR="00332A5C" w:rsidRPr="006971CF" w:rsidRDefault="007319A7" w:rsidP="006971CF">
      <w:pPr>
        <w:autoSpaceDE w:val="0"/>
        <w:autoSpaceDN w:val="0"/>
        <w:adjustRightInd w:val="0"/>
        <w:spacing w:after="0" w:line="240" w:lineRule="auto"/>
        <w:ind w:left="709"/>
        <w:jc w:val="both"/>
        <w:rPr>
          <w:rFonts w:eastAsiaTheme="minorEastAsia"/>
          <w:bCs/>
          <w:color w:val="000000" w:themeColor="text1"/>
          <w:sz w:val="28"/>
          <w:szCs w:val="28"/>
        </w:rPr>
      </w:pPr>
      <w:r w:rsidRPr="006971CF">
        <w:rPr>
          <w:rFonts w:eastAsiaTheme="minorEastAsia"/>
          <w:bCs/>
          <w:color w:val="000000" w:themeColor="text1"/>
          <w:sz w:val="28"/>
          <w:szCs w:val="28"/>
        </w:rPr>
        <w:t>Además de las protecciones en la instalación privada</w:t>
      </w:r>
      <w:r w:rsidR="0013080A" w:rsidRPr="006971CF">
        <w:rPr>
          <w:rFonts w:eastAsiaTheme="minorEastAsia"/>
          <w:bCs/>
          <w:color w:val="000000" w:themeColor="text1"/>
          <w:sz w:val="28"/>
          <w:szCs w:val="28"/>
        </w:rPr>
        <w:t xml:space="preserve"> </w:t>
      </w:r>
      <w:r w:rsidR="009004CB">
        <w:rPr>
          <w:rFonts w:eastAsiaTheme="minorEastAsia"/>
          <w:bCs/>
          <w:color w:val="000000" w:themeColor="text1"/>
          <w:sz w:val="28"/>
          <w:szCs w:val="28"/>
        </w:rPr>
        <w:t>requeridas por la reglamentación en vigor</w:t>
      </w:r>
      <w:r w:rsidRPr="006971CF">
        <w:rPr>
          <w:rFonts w:eastAsiaTheme="minorEastAsia"/>
          <w:bCs/>
          <w:color w:val="000000" w:themeColor="text1"/>
          <w:sz w:val="28"/>
          <w:szCs w:val="28"/>
        </w:rPr>
        <w:t xml:space="preserve">, es necesario que disponga de un sistema de protecciones compatible con el instalado en la posición eDRD. En concreto de </w:t>
      </w:r>
      <w:r w:rsidR="00332A5C" w:rsidRPr="006971CF">
        <w:rPr>
          <w:rFonts w:eastAsiaTheme="minorEastAsia"/>
          <w:bCs/>
          <w:color w:val="000000" w:themeColor="text1"/>
          <w:sz w:val="28"/>
          <w:szCs w:val="28"/>
        </w:rPr>
        <w:t>Protecci</w:t>
      </w:r>
      <w:r w:rsidR="006971CF" w:rsidRPr="006971CF">
        <w:rPr>
          <w:rFonts w:eastAsiaTheme="minorEastAsia"/>
          <w:bCs/>
          <w:color w:val="000000" w:themeColor="text1"/>
          <w:sz w:val="28"/>
          <w:szCs w:val="28"/>
        </w:rPr>
        <w:t>ó</w:t>
      </w:r>
      <w:r w:rsidR="00332A5C" w:rsidRPr="006971CF">
        <w:rPr>
          <w:rFonts w:eastAsiaTheme="minorEastAsia"/>
          <w:bCs/>
          <w:color w:val="000000" w:themeColor="text1"/>
          <w:sz w:val="28"/>
          <w:szCs w:val="28"/>
        </w:rPr>
        <w:t xml:space="preserve">n </w:t>
      </w:r>
      <w:r w:rsidR="006971CF" w:rsidRPr="006971CF">
        <w:rPr>
          <w:rFonts w:eastAsiaTheme="minorEastAsia"/>
          <w:bCs/>
          <w:color w:val="000000" w:themeColor="text1"/>
          <w:sz w:val="28"/>
          <w:szCs w:val="28"/>
        </w:rPr>
        <w:t>D</w:t>
      </w:r>
      <w:r w:rsidR="00332A5C" w:rsidRPr="006971CF">
        <w:rPr>
          <w:rFonts w:eastAsiaTheme="minorEastAsia"/>
          <w:bCs/>
          <w:color w:val="000000" w:themeColor="text1"/>
          <w:sz w:val="28"/>
          <w:szCs w:val="28"/>
        </w:rPr>
        <w:t>iferencial de línea (87L), este sistema presentará las siguientes características:</w:t>
      </w:r>
    </w:p>
    <w:p w14:paraId="3560E030" w14:textId="77777777" w:rsidR="007319A7" w:rsidRPr="006971CF" w:rsidRDefault="007319A7" w:rsidP="006971CF">
      <w:pPr>
        <w:pStyle w:val="Prrafodelista"/>
        <w:autoSpaceDE w:val="0"/>
        <w:autoSpaceDN w:val="0"/>
        <w:adjustRightInd w:val="0"/>
        <w:spacing w:after="0" w:line="240" w:lineRule="auto"/>
        <w:ind w:left="567"/>
        <w:jc w:val="both"/>
        <w:rPr>
          <w:rFonts w:eastAsiaTheme="minorEastAsia"/>
          <w:bCs/>
          <w:color w:val="000000" w:themeColor="text1"/>
          <w:sz w:val="28"/>
          <w:szCs w:val="28"/>
        </w:rPr>
      </w:pPr>
    </w:p>
    <w:p w14:paraId="11E47C05" w14:textId="593164D6" w:rsidR="00332A5C" w:rsidRPr="006971CF" w:rsidRDefault="00332A5C" w:rsidP="006971CF">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Preferentemente los transformadores de Intensidad (TI</w:t>
      </w:r>
      <w:r w:rsidR="0013080A" w:rsidRPr="006971CF">
        <w:rPr>
          <w:rFonts w:eastAsiaTheme="minorEastAsia"/>
          <w:bCs/>
          <w:color w:val="000000" w:themeColor="text1"/>
          <w:sz w:val="28"/>
          <w:szCs w:val="28"/>
        </w:rPr>
        <w:t>’s</w:t>
      </w:r>
      <w:r w:rsidRPr="006971CF">
        <w:rPr>
          <w:rFonts w:eastAsiaTheme="minorEastAsia"/>
          <w:bCs/>
          <w:color w:val="000000" w:themeColor="text1"/>
          <w:sz w:val="28"/>
          <w:szCs w:val="28"/>
        </w:rPr>
        <w:t>) de las instalaciones privadas dispondrán de un secundario de uso exclusivo para la protección 87L.</w:t>
      </w:r>
    </w:p>
    <w:p w14:paraId="413A4ABD" w14:textId="15FD256C" w:rsidR="00736073" w:rsidRPr="006971CF" w:rsidRDefault="00736073" w:rsidP="006971CF">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La relación de transformación, el factor límite de precisión, la potencia de precisión y la potencia de carga real en dichos TI</w:t>
      </w:r>
      <w:r w:rsidR="00933F3E" w:rsidRPr="006971CF">
        <w:rPr>
          <w:rFonts w:eastAsiaTheme="minorEastAsia"/>
          <w:bCs/>
          <w:color w:val="000000" w:themeColor="text1"/>
          <w:sz w:val="28"/>
          <w:szCs w:val="28"/>
        </w:rPr>
        <w:t>´s</w:t>
      </w:r>
      <w:r w:rsidRPr="006971CF">
        <w:rPr>
          <w:rFonts w:eastAsiaTheme="minorEastAsia"/>
          <w:bCs/>
          <w:color w:val="000000" w:themeColor="text1"/>
          <w:sz w:val="28"/>
          <w:szCs w:val="28"/>
        </w:rPr>
        <w:t xml:space="preserve"> serán los adecuados para evitar la saturación en caso de falta máxima en dicho punto.</w:t>
      </w:r>
    </w:p>
    <w:p w14:paraId="70BAC9CB" w14:textId="77649DB5" w:rsidR="00F81040" w:rsidRPr="006971CF" w:rsidRDefault="00C478F5" w:rsidP="006971CF">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 xml:space="preserve">Preferentemente los transformadores de Intensidad (TI’s) </w:t>
      </w:r>
      <w:r>
        <w:rPr>
          <w:rFonts w:eastAsiaTheme="minorEastAsia"/>
          <w:bCs/>
          <w:color w:val="000000" w:themeColor="text1"/>
          <w:sz w:val="28"/>
          <w:szCs w:val="28"/>
        </w:rPr>
        <w:t xml:space="preserve">se recomienda </w:t>
      </w:r>
      <w:r w:rsidR="0025407B">
        <w:rPr>
          <w:rFonts w:eastAsiaTheme="minorEastAsia"/>
          <w:bCs/>
          <w:color w:val="000000" w:themeColor="text1"/>
          <w:sz w:val="28"/>
          <w:szCs w:val="28"/>
        </w:rPr>
        <w:t>un montaje</w:t>
      </w:r>
      <w:r w:rsidR="00F81040" w:rsidRPr="006971CF">
        <w:rPr>
          <w:rFonts w:eastAsiaTheme="minorEastAsia"/>
          <w:bCs/>
          <w:color w:val="000000" w:themeColor="text1"/>
          <w:sz w:val="28"/>
          <w:szCs w:val="28"/>
        </w:rPr>
        <w:t xml:space="preserve"> con el criterio estándar (Prim</w:t>
      </w:r>
      <w:r w:rsidR="0013080A" w:rsidRPr="006971CF">
        <w:rPr>
          <w:rFonts w:eastAsiaTheme="minorEastAsia"/>
          <w:bCs/>
          <w:color w:val="000000" w:themeColor="text1"/>
          <w:sz w:val="28"/>
          <w:szCs w:val="28"/>
        </w:rPr>
        <w:t>ario-P1- del lado de Barras y S</w:t>
      </w:r>
      <w:r w:rsidR="00F81040" w:rsidRPr="006971CF">
        <w:rPr>
          <w:rFonts w:eastAsiaTheme="minorEastAsia"/>
          <w:bCs/>
          <w:color w:val="000000" w:themeColor="text1"/>
          <w:sz w:val="28"/>
          <w:szCs w:val="28"/>
        </w:rPr>
        <w:t>ecundario -s1- activo)</w:t>
      </w:r>
      <w:r w:rsidR="007319A7" w:rsidRPr="006971CF">
        <w:rPr>
          <w:rFonts w:eastAsiaTheme="minorEastAsia"/>
          <w:bCs/>
          <w:color w:val="000000" w:themeColor="text1"/>
          <w:sz w:val="28"/>
          <w:szCs w:val="28"/>
        </w:rPr>
        <w:t>.</w:t>
      </w:r>
      <w:r>
        <w:rPr>
          <w:rFonts w:eastAsiaTheme="minorEastAsia"/>
          <w:bCs/>
          <w:color w:val="000000" w:themeColor="text1"/>
          <w:sz w:val="28"/>
          <w:szCs w:val="28"/>
        </w:rPr>
        <w:t xml:space="preserve"> En caso contrario será necesario la comprobación de los ajustes por motivo de la polaridad</w:t>
      </w:r>
      <w:r w:rsidR="00277482">
        <w:rPr>
          <w:rFonts w:eastAsiaTheme="minorEastAsia"/>
          <w:bCs/>
          <w:color w:val="000000" w:themeColor="text1"/>
          <w:sz w:val="28"/>
          <w:szCs w:val="28"/>
        </w:rPr>
        <w:t xml:space="preserve"> para que estén acordes</w:t>
      </w:r>
      <w:r>
        <w:rPr>
          <w:rFonts w:eastAsiaTheme="minorEastAsia"/>
          <w:bCs/>
          <w:color w:val="000000" w:themeColor="text1"/>
          <w:sz w:val="28"/>
          <w:szCs w:val="28"/>
        </w:rPr>
        <w:t>.</w:t>
      </w:r>
    </w:p>
    <w:p w14:paraId="2D8D9D11" w14:textId="01B9239B" w:rsidR="007319A7" w:rsidRDefault="007319A7" w:rsidP="006971CF">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La denominación del equipo protectivo de la función 87</w:t>
      </w:r>
      <w:r w:rsidR="00933F3E" w:rsidRPr="006971CF">
        <w:rPr>
          <w:rFonts w:eastAsiaTheme="minorEastAsia"/>
          <w:bCs/>
          <w:color w:val="000000" w:themeColor="text1"/>
          <w:sz w:val="28"/>
          <w:szCs w:val="28"/>
        </w:rPr>
        <w:t>L en la instalación del generador será definido como: Equipo 2</w:t>
      </w:r>
      <w:r w:rsidR="00EF7C31">
        <w:rPr>
          <w:rFonts w:eastAsiaTheme="minorEastAsia"/>
          <w:bCs/>
          <w:color w:val="000000" w:themeColor="text1"/>
          <w:sz w:val="28"/>
          <w:szCs w:val="28"/>
        </w:rPr>
        <w:t>/B/</w:t>
      </w:r>
      <w:r w:rsidR="00933F3E" w:rsidRPr="006971CF">
        <w:rPr>
          <w:rFonts w:eastAsiaTheme="minorEastAsia"/>
          <w:bCs/>
          <w:color w:val="000000" w:themeColor="text1"/>
          <w:sz w:val="28"/>
          <w:szCs w:val="28"/>
        </w:rPr>
        <w:t xml:space="preserve"> (esclavo).</w:t>
      </w:r>
    </w:p>
    <w:p w14:paraId="07EE5BF1" w14:textId="3F9AB6F2" w:rsidR="0025407B" w:rsidRPr="006971CF" w:rsidRDefault="0025407B" w:rsidP="006971CF">
      <w:pPr>
        <w:pStyle w:val="Prrafodelista"/>
        <w:numPr>
          <w:ilvl w:val="2"/>
          <w:numId w:val="8"/>
        </w:numPr>
        <w:autoSpaceDE w:val="0"/>
        <w:autoSpaceDN w:val="0"/>
        <w:adjustRightInd w:val="0"/>
        <w:spacing w:after="0" w:line="240" w:lineRule="auto"/>
        <w:ind w:left="1134"/>
        <w:jc w:val="both"/>
        <w:rPr>
          <w:rFonts w:eastAsiaTheme="minorEastAsia"/>
          <w:bCs/>
          <w:color w:val="000000" w:themeColor="text1"/>
          <w:sz w:val="28"/>
          <w:szCs w:val="28"/>
        </w:rPr>
      </w:pPr>
      <w:r w:rsidRPr="00E50F76">
        <w:rPr>
          <w:rFonts w:eastAsiaTheme="minorEastAsia"/>
          <w:b/>
          <w:color w:val="000000" w:themeColor="text1"/>
          <w:sz w:val="28"/>
          <w:szCs w:val="28"/>
        </w:rPr>
        <w:t>Relación de transformación</w:t>
      </w:r>
      <w:r>
        <w:rPr>
          <w:rFonts w:eastAsiaTheme="minorEastAsia"/>
          <w:bCs/>
          <w:color w:val="000000" w:themeColor="text1"/>
          <w:sz w:val="28"/>
          <w:szCs w:val="28"/>
        </w:rPr>
        <w:t xml:space="preserve"> de los TI´s</w:t>
      </w:r>
      <w:r w:rsidR="003D7B1B">
        <w:rPr>
          <w:rFonts w:eastAsiaTheme="minorEastAsia"/>
          <w:bCs/>
          <w:color w:val="000000" w:themeColor="text1"/>
          <w:sz w:val="28"/>
          <w:szCs w:val="28"/>
        </w:rPr>
        <w:t xml:space="preserve"> e </w:t>
      </w:r>
      <w:r w:rsidR="003D7B1B" w:rsidRPr="00E50F76">
        <w:rPr>
          <w:rFonts w:eastAsiaTheme="minorEastAsia"/>
          <w:b/>
          <w:color w:val="000000" w:themeColor="text1"/>
          <w:sz w:val="28"/>
          <w:szCs w:val="28"/>
        </w:rPr>
        <w:t>indicar</w:t>
      </w:r>
      <w:r w:rsidR="003D7B1B">
        <w:rPr>
          <w:rFonts w:eastAsiaTheme="minorEastAsia"/>
          <w:bCs/>
          <w:color w:val="000000" w:themeColor="text1"/>
          <w:sz w:val="28"/>
          <w:szCs w:val="28"/>
        </w:rPr>
        <w:t xml:space="preserve"> la relación de primario en la cual está conectado</w:t>
      </w:r>
      <w:r>
        <w:rPr>
          <w:rFonts w:eastAsiaTheme="minorEastAsia"/>
          <w:bCs/>
          <w:color w:val="000000" w:themeColor="text1"/>
          <w:sz w:val="28"/>
          <w:szCs w:val="28"/>
        </w:rPr>
        <w:t>.</w:t>
      </w:r>
    </w:p>
    <w:p w14:paraId="2C4B4463" w14:textId="38E8CB52" w:rsidR="00392BE1" w:rsidRDefault="006971CF" w:rsidP="003D7B1B">
      <w:pPr>
        <w:pStyle w:val="Prrafodelista"/>
        <w:autoSpaceDE w:val="0"/>
        <w:autoSpaceDN w:val="0"/>
        <w:adjustRightInd w:val="0"/>
        <w:spacing w:after="0" w:line="240" w:lineRule="auto"/>
        <w:ind w:left="708" w:firstLine="426"/>
        <w:jc w:val="both"/>
        <w:rPr>
          <w:rFonts w:eastAsiaTheme="minorEastAsia"/>
          <w:bCs/>
          <w:color w:val="C00000"/>
          <w:sz w:val="28"/>
          <w:szCs w:val="28"/>
        </w:rPr>
      </w:pPr>
      <w:r w:rsidRPr="006971CF">
        <w:rPr>
          <w:rFonts w:eastAsiaTheme="minorEastAsia"/>
          <w:bCs/>
          <w:color w:val="C00000"/>
          <w:sz w:val="28"/>
          <w:szCs w:val="28"/>
        </w:rPr>
        <w:t>[incluir características de TI’s]</w:t>
      </w:r>
    </w:p>
    <w:p w14:paraId="76783DA1" w14:textId="77777777" w:rsidR="006971CF" w:rsidRPr="006971CF" w:rsidRDefault="006971CF" w:rsidP="006971CF">
      <w:pPr>
        <w:pStyle w:val="Prrafodelista"/>
        <w:autoSpaceDE w:val="0"/>
        <w:autoSpaceDN w:val="0"/>
        <w:adjustRightInd w:val="0"/>
        <w:spacing w:after="0" w:line="240" w:lineRule="auto"/>
        <w:ind w:left="708"/>
        <w:jc w:val="both"/>
        <w:rPr>
          <w:rFonts w:eastAsiaTheme="minorEastAsia"/>
          <w:bCs/>
          <w:color w:val="C00000"/>
          <w:sz w:val="28"/>
          <w:szCs w:val="28"/>
        </w:rPr>
      </w:pPr>
    </w:p>
    <w:p w14:paraId="747B254D" w14:textId="0F87788D" w:rsidR="00A744A5" w:rsidRPr="006971CF" w:rsidRDefault="004D508F" w:rsidP="006971CF">
      <w:pPr>
        <w:autoSpaceDE w:val="0"/>
        <w:autoSpaceDN w:val="0"/>
        <w:adjustRightInd w:val="0"/>
        <w:spacing w:after="0" w:line="240" w:lineRule="auto"/>
        <w:ind w:left="709"/>
        <w:jc w:val="both"/>
        <w:rPr>
          <w:rFonts w:eastAsiaTheme="minorEastAsia"/>
          <w:bCs/>
          <w:color w:val="000000" w:themeColor="text1"/>
          <w:sz w:val="28"/>
          <w:szCs w:val="28"/>
        </w:rPr>
      </w:pPr>
      <w:r w:rsidRPr="006971CF">
        <w:rPr>
          <w:rFonts w:eastAsiaTheme="minorEastAsia"/>
          <w:bCs/>
          <w:color w:val="000000" w:themeColor="text1"/>
          <w:sz w:val="28"/>
          <w:szCs w:val="28"/>
        </w:rPr>
        <w:lastRenderedPageBreak/>
        <w:t xml:space="preserve">Recomendaciones para ajuste </w:t>
      </w:r>
      <w:r w:rsidR="00A744A5" w:rsidRPr="006971CF">
        <w:rPr>
          <w:rFonts w:eastAsiaTheme="minorEastAsia"/>
          <w:bCs/>
          <w:color w:val="000000" w:themeColor="text1"/>
          <w:sz w:val="28"/>
          <w:szCs w:val="28"/>
        </w:rPr>
        <w:t>Función Distancia (21)</w:t>
      </w:r>
      <w:r w:rsidRPr="006971CF">
        <w:rPr>
          <w:rFonts w:eastAsiaTheme="minorEastAsia"/>
          <w:bCs/>
          <w:color w:val="000000" w:themeColor="text1"/>
          <w:sz w:val="28"/>
          <w:szCs w:val="28"/>
        </w:rPr>
        <w:t xml:space="preserve"> para la coordinación </w:t>
      </w:r>
      <w:r w:rsidR="009D6981" w:rsidRPr="006971CF">
        <w:rPr>
          <w:rFonts w:eastAsiaTheme="minorEastAsia"/>
          <w:bCs/>
          <w:color w:val="000000" w:themeColor="text1"/>
          <w:sz w:val="28"/>
          <w:szCs w:val="28"/>
        </w:rPr>
        <w:t xml:space="preserve">con </w:t>
      </w:r>
      <w:r w:rsidR="00C63E2A" w:rsidRPr="005770CA">
        <w:rPr>
          <w:rFonts w:eastAsiaTheme="minorEastAsia"/>
          <w:bCs/>
          <w:color w:val="000000" w:themeColor="text1"/>
          <w:sz w:val="28"/>
          <w:szCs w:val="28"/>
        </w:rPr>
        <w:t>los</w:t>
      </w:r>
      <w:r w:rsidR="009D6981" w:rsidRPr="006971CF">
        <w:rPr>
          <w:rFonts w:eastAsiaTheme="minorEastAsia"/>
          <w:bCs/>
          <w:color w:val="000000" w:themeColor="text1"/>
          <w:sz w:val="28"/>
          <w:szCs w:val="28"/>
        </w:rPr>
        <w:t xml:space="preserve"> equipo</w:t>
      </w:r>
      <w:r w:rsidR="00C63E2A" w:rsidRPr="005770CA">
        <w:rPr>
          <w:rFonts w:eastAsiaTheme="minorEastAsia"/>
          <w:bCs/>
          <w:color w:val="000000" w:themeColor="text1"/>
          <w:sz w:val="28"/>
          <w:szCs w:val="28"/>
        </w:rPr>
        <w:t>s</w:t>
      </w:r>
      <w:r w:rsidR="009D6981" w:rsidRPr="006971CF">
        <w:rPr>
          <w:rFonts w:eastAsiaTheme="minorEastAsia"/>
          <w:bCs/>
          <w:color w:val="000000" w:themeColor="text1"/>
          <w:sz w:val="28"/>
          <w:szCs w:val="28"/>
        </w:rPr>
        <w:t xml:space="preserve"> protectivo</w:t>
      </w:r>
      <w:r w:rsidR="00C63E2A" w:rsidRPr="005770CA">
        <w:rPr>
          <w:rFonts w:eastAsiaTheme="minorEastAsia"/>
          <w:bCs/>
          <w:color w:val="000000" w:themeColor="text1"/>
          <w:sz w:val="28"/>
          <w:szCs w:val="28"/>
        </w:rPr>
        <w:t>s</w:t>
      </w:r>
      <w:r w:rsidR="009D6981" w:rsidRPr="006971CF">
        <w:rPr>
          <w:rFonts w:eastAsiaTheme="minorEastAsia"/>
          <w:bCs/>
          <w:color w:val="000000" w:themeColor="text1"/>
          <w:sz w:val="28"/>
          <w:szCs w:val="28"/>
        </w:rPr>
        <w:t xml:space="preserve"> instalado</w:t>
      </w:r>
      <w:r w:rsidR="00C63E2A" w:rsidRPr="005770CA">
        <w:rPr>
          <w:rFonts w:eastAsiaTheme="minorEastAsia"/>
          <w:bCs/>
          <w:color w:val="000000" w:themeColor="text1"/>
          <w:sz w:val="28"/>
          <w:szCs w:val="28"/>
        </w:rPr>
        <w:t>s</w:t>
      </w:r>
      <w:r w:rsidR="009D6981" w:rsidRPr="006971CF">
        <w:rPr>
          <w:rFonts w:eastAsiaTheme="minorEastAsia"/>
          <w:bCs/>
          <w:color w:val="000000" w:themeColor="text1"/>
          <w:sz w:val="28"/>
          <w:szCs w:val="28"/>
        </w:rPr>
        <w:t xml:space="preserve"> </w:t>
      </w:r>
      <w:r w:rsidR="009D6981" w:rsidRPr="005770CA">
        <w:rPr>
          <w:rFonts w:eastAsiaTheme="minorEastAsia"/>
          <w:bCs/>
          <w:color w:val="000000" w:themeColor="text1"/>
          <w:sz w:val="28"/>
          <w:szCs w:val="28"/>
        </w:rPr>
        <w:t xml:space="preserve">en la </w:t>
      </w:r>
      <w:r w:rsidR="005770CA" w:rsidRPr="005770CA">
        <w:rPr>
          <w:rFonts w:eastAsiaTheme="minorEastAsia"/>
          <w:bCs/>
          <w:color w:val="000000" w:themeColor="text1"/>
          <w:sz w:val="28"/>
          <w:szCs w:val="28"/>
        </w:rPr>
        <w:t>red de</w:t>
      </w:r>
      <w:r w:rsidR="009D6981" w:rsidRPr="006971CF">
        <w:rPr>
          <w:rFonts w:eastAsiaTheme="minorEastAsia"/>
          <w:bCs/>
          <w:color w:val="000000" w:themeColor="text1"/>
          <w:sz w:val="28"/>
          <w:szCs w:val="28"/>
        </w:rPr>
        <w:t xml:space="preserve"> eDRD</w:t>
      </w:r>
      <w:r w:rsidR="0013080A" w:rsidRPr="006971CF">
        <w:rPr>
          <w:rFonts w:eastAsiaTheme="minorEastAsia"/>
          <w:bCs/>
          <w:color w:val="000000" w:themeColor="text1"/>
          <w:sz w:val="28"/>
          <w:szCs w:val="28"/>
        </w:rPr>
        <w:t>:</w:t>
      </w:r>
    </w:p>
    <w:p w14:paraId="330F1C62" w14:textId="77777777" w:rsidR="004D508F" w:rsidRPr="006971CF" w:rsidRDefault="004D508F" w:rsidP="006971CF">
      <w:pPr>
        <w:pStyle w:val="Prrafodelista"/>
        <w:autoSpaceDE w:val="0"/>
        <w:autoSpaceDN w:val="0"/>
        <w:adjustRightInd w:val="0"/>
        <w:spacing w:after="0" w:line="240" w:lineRule="auto"/>
        <w:ind w:left="567"/>
        <w:jc w:val="both"/>
        <w:rPr>
          <w:rFonts w:eastAsiaTheme="minorEastAsia"/>
          <w:bCs/>
          <w:color w:val="000000" w:themeColor="text1"/>
          <w:sz w:val="28"/>
          <w:szCs w:val="28"/>
        </w:rPr>
      </w:pPr>
    </w:p>
    <w:p w14:paraId="10B5AF7B" w14:textId="70B4D702" w:rsidR="00A744A5" w:rsidRPr="006971CF" w:rsidRDefault="00A744A5" w:rsidP="006971CF">
      <w:pPr>
        <w:pStyle w:val="Prrafodelista"/>
        <w:numPr>
          <w:ilvl w:val="3"/>
          <w:numId w:val="21"/>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 xml:space="preserve">1ª </w:t>
      </w:r>
      <w:r w:rsidR="006971CF">
        <w:rPr>
          <w:rFonts w:eastAsiaTheme="minorEastAsia"/>
          <w:bCs/>
          <w:color w:val="000000" w:themeColor="text1"/>
          <w:sz w:val="28"/>
          <w:szCs w:val="28"/>
        </w:rPr>
        <w:t>ZONA.</w:t>
      </w:r>
    </w:p>
    <w:p w14:paraId="2519B430" w14:textId="696A246B" w:rsidR="00A744A5" w:rsidRPr="006971CF" w:rsidRDefault="00A744A5" w:rsidP="006971CF">
      <w:pPr>
        <w:pStyle w:val="Prrafodelista"/>
        <w:numPr>
          <w:ilvl w:val="0"/>
          <w:numId w:val="15"/>
        </w:numPr>
        <w:autoSpaceDE w:val="0"/>
        <w:autoSpaceDN w:val="0"/>
        <w:adjustRightInd w:val="0"/>
        <w:spacing w:after="0" w:line="240" w:lineRule="auto"/>
        <w:ind w:left="1276" w:hanging="142"/>
        <w:jc w:val="both"/>
        <w:rPr>
          <w:rFonts w:eastAsiaTheme="minorEastAsia"/>
          <w:bCs/>
          <w:color w:val="000000" w:themeColor="text1"/>
          <w:sz w:val="28"/>
          <w:szCs w:val="28"/>
        </w:rPr>
      </w:pPr>
      <w:r w:rsidRPr="006971CF">
        <w:rPr>
          <w:rFonts w:eastAsiaTheme="minorEastAsia"/>
          <w:bCs/>
          <w:color w:val="000000" w:themeColor="text1"/>
          <w:sz w:val="28"/>
          <w:szCs w:val="28"/>
          <w:u w:val="single"/>
        </w:rPr>
        <w:t>Alcance</w:t>
      </w:r>
      <w:r w:rsidRPr="006971CF">
        <w:rPr>
          <w:rFonts w:eastAsiaTheme="minorEastAsia"/>
          <w:bCs/>
          <w:color w:val="000000" w:themeColor="text1"/>
          <w:sz w:val="28"/>
          <w:szCs w:val="28"/>
        </w:rPr>
        <w:t xml:space="preserve">: Esta zona debe cubrir la mayor parte posible de la línea. Se ajusta X1 = </w:t>
      </w:r>
      <w:r w:rsidR="00556A11">
        <w:rPr>
          <w:rFonts w:eastAsiaTheme="minorEastAsia"/>
          <w:bCs/>
          <w:color w:val="000000" w:themeColor="text1"/>
          <w:sz w:val="28"/>
          <w:szCs w:val="28"/>
        </w:rPr>
        <w:t>[</w:t>
      </w:r>
      <w:r w:rsidR="00A61553" w:rsidRPr="00556A11">
        <w:rPr>
          <w:rFonts w:eastAsiaTheme="minorEastAsia"/>
          <w:bCs/>
          <w:color w:val="000000" w:themeColor="text1"/>
          <w:sz w:val="28"/>
          <w:szCs w:val="28"/>
        </w:rPr>
        <w:t xml:space="preserve">0,80 </w:t>
      </w:r>
      <w:r w:rsidR="00556A11" w:rsidRPr="00556A11">
        <w:rPr>
          <w:rFonts w:eastAsiaTheme="minorEastAsia"/>
          <w:bCs/>
          <w:color w:val="000000" w:themeColor="text1"/>
          <w:sz w:val="28"/>
          <w:szCs w:val="28"/>
        </w:rPr>
        <w:t>-</w:t>
      </w:r>
      <w:r w:rsidR="005770CA" w:rsidRPr="00556A11">
        <w:rPr>
          <w:rFonts w:eastAsiaTheme="minorEastAsia"/>
          <w:bCs/>
          <w:color w:val="000000" w:themeColor="text1"/>
          <w:sz w:val="28"/>
          <w:szCs w:val="28"/>
        </w:rPr>
        <w:t xml:space="preserve"> </w:t>
      </w:r>
      <w:r w:rsidRPr="006971CF">
        <w:rPr>
          <w:rFonts w:eastAsiaTheme="minorEastAsia"/>
          <w:bCs/>
          <w:color w:val="000000" w:themeColor="text1"/>
          <w:sz w:val="28"/>
          <w:szCs w:val="28"/>
        </w:rPr>
        <w:t>0</w:t>
      </w:r>
      <w:r w:rsidR="006971CF">
        <w:rPr>
          <w:rFonts w:eastAsiaTheme="minorEastAsia"/>
          <w:bCs/>
          <w:color w:val="000000" w:themeColor="text1"/>
          <w:sz w:val="28"/>
          <w:szCs w:val="28"/>
        </w:rPr>
        <w:t>,</w:t>
      </w:r>
      <w:r w:rsidRPr="006971CF">
        <w:rPr>
          <w:rFonts w:eastAsiaTheme="minorEastAsia"/>
          <w:bCs/>
          <w:color w:val="000000" w:themeColor="text1"/>
          <w:sz w:val="28"/>
          <w:szCs w:val="28"/>
        </w:rPr>
        <w:t>8</w:t>
      </w:r>
      <w:r w:rsidR="006971CF">
        <w:rPr>
          <w:rFonts w:eastAsiaTheme="minorEastAsia"/>
          <w:bCs/>
          <w:color w:val="000000" w:themeColor="text1"/>
          <w:sz w:val="28"/>
          <w:szCs w:val="28"/>
        </w:rPr>
        <w:t>5</w:t>
      </w:r>
      <w:r w:rsidR="00556A11">
        <w:rPr>
          <w:rFonts w:eastAsiaTheme="minorEastAsia"/>
          <w:bCs/>
          <w:color w:val="000000" w:themeColor="text1"/>
          <w:sz w:val="28"/>
          <w:szCs w:val="28"/>
        </w:rPr>
        <w:t>]</w:t>
      </w:r>
      <w:r w:rsidRPr="006971CF">
        <w:rPr>
          <w:rFonts w:eastAsiaTheme="minorEastAsia"/>
          <w:bCs/>
          <w:color w:val="000000" w:themeColor="text1"/>
          <w:sz w:val="28"/>
          <w:szCs w:val="28"/>
        </w:rPr>
        <w:t xml:space="preserve"> * Xab. Debido a la inexactitud de los ele</w:t>
      </w:r>
      <w:r w:rsidRPr="006971CF">
        <w:rPr>
          <w:rFonts w:eastAsiaTheme="minorEastAsia"/>
          <w:bCs/>
          <w:color w:val="000000" w:themeColor="text1"/>
          <w:sz w:val="28"/>
          <w:szCs w:val="28"/>
        </w:rPr>
        <w:softHyphen/>
        <w:t>mentos de medida de la protección y de los transformado</w:t>
      </w:r>
      <w:r w:rsidRPr="006971CF">
        <w:rPr>
          <w:rFonts w:eastAsiaTheme="minorEastAsia"/>
          <w:bCs/>
          <w:color w:val="000000" w:themeColor="text1"/>
          <w:sz w:val="28"/>
          <w:szCs w:val="28"/>
        </w:rPr>
        <w:softHyphen/>
        <w:t xml:space="preserve">res de intensidad y tensión no se puede regular al 100% de la impedancia de línea. Se deja un 20% </w:t>
      </w:r>
      <w:r w:rsidR="00C63E2A" w:rsidRPr="00556A11">
        <w:rPr>
          <w:rFonts w:eastAsiaTheme="minorEastAsia"/>
          <w:bCs/>
          <w:color w:val="000000" w:themeColor="text1"/>
          <w:sz w:val="28"/>
          <w:szCs w:val="28"/>
        </w:rPr>
        <w:t xml:space="preserve">(15% si ponemos 85%) </w:t>
      </w:r>
      <w:r w:rsidRPr="006971CF">
        <w:rPr>
          <w:rFonts w:eastAsiaTheme="minorEastAsia"/>
          <w:bCs/>
          <w:color w:val="000000" w:themeColor="text1"/>
          <w:sz w:val="28"/>
          <w:szCs w:val="28"/>
        </w:rPr>
        <w:t xml:space="preserve">de margen para que el alcance no llegue hasta la barra remota y pudiera actuar esta protección en 1ª zona para faltas en </w:t>
      </w:r>
      <w:r w:rsidR="00C63E2A" w:rsidRPr="005770CA">
        <w:rPr>
          <w:rFonts w:eastAsiaTheme="minorEastAsia"/>
          <w:bCs/>
          <w:color w:val="000000" w:themeColor="text1"/>
          <w:sz w:val="28"/>
          <w:szCs w:val="28"/>
        </w:rPr>
        <w:t>alguna</w:t>
      </w:r>
      <w:r w:rsidRPr="006971CF">
        <w:rPr>
          <w:rFonts w:eastAsiaTheme="minorEastAsia"/>
          <w:bCs/>
          <w:color w:val="000000" w:themeColor="text1"/>
          <w:sz w:val="28"/>
          <w:szCs w:val="28"/>
        </w:rPr>
        <w:t xml:space="preserve"> línea adyacen</w:t>
      </w:r>
      <w:r w:rsidRPr="006971CF">
        <w:rPr>
          <w:rFonts w:eastAsiaTheme="minorEastAsia"/>
          <w:bCs/>
          <w:color w:val="000000" w:themeColor="text1"/>
          <w:sz w:val="28"/>
          <w:szCs w:val="28"/>
        </w:rPr>
        <w:softHyphen/>
        <w:t>te.</w:t>
      </w:r>
    </w:p>
    <w:p w14:paraId="6622593F" w14:textId="77777777" w:rsidR="00A744A5" w:rsidRPr="006971CF" w:rsidRDefault="00A744A5" w:rsidP="006971CF">
      <w:pPr>
        <w:pStyle w:val="Prrafodelista"/>
        <w:numPr>
          <w:ilvl w:val="0"/>
          <w:numId w:val="15"/>
        </w:numPr>
        <w:autoSpaceDE w:val="0"/>
        <w:autoSpaceDN w:val="0"/>
        <w:adjustRightInd w:val="0"/>
        <w:spacing w:after="0" w:line="240" w:lineRule="auto"/>
        <w:ind w:left="1276" w:hanging="142"/>
        <w:jc w:val="both"/>
        <w:rPr>
          <w:rFonts w:eastAsiaTheme="minorEastAsia"/>
          <w:bCs/>
          <w:color w:val="000000" w:themeColor="text1"/>
          <w:sz w:val="28"/>
          <w:szCs w:val="28"/>
        </w:rPr>
      </w:pPr>
      <w:r w:rsidRPr="006971CF">
        <w:rPr>
          <w:rFonts w:eastAsiaTheme="minorEastAsia"/>
          <w:bCs/>
          <w:color w:val="000000" w:themeColor="text1"/>
          <w:sz w:val="28"/>
          <w:szCs w:val="28"/>
          <w:u w:val="single"/>
        </w:rPr>
        <w:t>Tiempo</w:t>
      </w:r>
      <w:r w:rsidRPr="006971CF">
        <w:rPr>
          <w:rFonts w:eastAsiaTheme="minorEastAsia"/>
          <w:bCs/>
          <w:color w:val="000000" w:themeColor="text1"/>
          <w:sz w:val="28"/>
          <w:szCs w:val="28"/>
        </w:rPr>
        <w:t>: t = instantáneo (el tiempo que tarde en dar la orden de disparo la protección y en abrir los polos el interrup</w:t>
      </w:r>
      <w:r w:rsidRPr="006971CF">
        <w:rPr>
          <w:rFonts w:eastAsiaTheme="minorEastAsia"/>
          <w:bCs/>
          <w:color w:val="000000" w:themeColor="text1"/>
          <w:sz w:val="28"/>
          <w:szCs w:val="28"/>
        </w:rPr>
        <w:softHyphen/>
        <w:t>tor)</w:t>
      </w:r>
    </w:p>
    <w:p w14:paraId="4EC6AE7C" w14:textId="77777777" w:rsidR="00A744A5" w:rsidRPr="006971CF" w:rsidRDefault="00A744A5" w:rsidP="006971CF">
      <w:pPr>
        <w:pStyle w:val="Prrafodelista"/>
        <w:autoSpaceDE w:val="0"/>
        <w:autoSpaceDN w:val="0"/>
        <w:adjustRightInd w:val="0"/>
        <w:spacing w:after="0" w:line="240" w:lineRule="auto"/>
        <w:ind w:left="567"/>
        <w:jc w:val="both"/>
        <w:rPr>
          <w:rFonts w:eastAsiaTheme="minorEastAsia"/>
          <w:bCs/>
          <w:color w:val="000000" w:themeColor="text1"/>
          <w:sz w:val="28"/>
          <w:szCs w:val="28"/>
        </w:rPr>
      </w:pPr>
    </w:p>
    <w:p w14:paraId="3720BAC4" w14:textId="352E59CA" w:rsidR="00A744A5" w:rsidRPr="006971CF" w:rsidRDefault="006971CF" w:rsidP="006971CF">
      <w:pPr>
        <w:pStyle w:val="Prrafodelista"/>
        <w:numPr>
          <w:ilvl w:val="3"/>
          <w:numId w:val="21"/>
        </w:numPr>
        <w:autoSpaceDE w:val="0"/>
        <w:autoSpaceDN w:val="0"/>
        <w:adjustRightInd w:val="0"/>
        <w:spacing w:after="0" w:line="240" w:lineRule="auto"/>
        <w:ind w:left="1134"/>
        <w:jc w:val="both"/>
        <w:rPr>
          <w:rFonts w:eastAsiaTheme="minorEastAsia"/>
          <w:bCs/>
          <w:color w:val="000000" w:themeColor="text1"/>
          <w:sz w:val="28"/>
          <w:szCs w:val="28"/>
        </w:rPr>
      </w:pPr>
      <w:r>
        <w:rPr>
          <w:rFonts w:eastAsiaTheme="minorEastAsia"/>
          <w:bCs/>
          <w:color w:val="000000" w:themeColor="text1"/>
          <w:sz w:val="28"/>
          <w:szCs w:val="28"/>
        </w:rPr>
        <w:t>2ª ZONA.</w:t>
      </w:r>
      <w:r w:rsidR="00A744A5" w:rsidRPr="006971CF">
        <w:rPr>
          <w:rFonts w:eastAsiaTheme="minorEastAsia"/>
          <w:bCs/>
          <w:color w:val="000000" w:themeColor="text1"/>
          <w:sz w:val="28"/>
          <w:szCs w:val="28"/>
        </w:rPr>
        <w:t xml:space="preserve"> </w:t>
      </w:r>
    </w:p>
    <w:p w14:paraId="4A78920E" w14:textId="33F37F11" w:rsidR="00DD66F7" w:rsidRPr="00DD66F7" w:rsidRDefault="00DD66F7" w:rsidP="00DD66F7">
      <w:pPr>
        <w:pStyle w:val="Prrafodelista"/>
        <w:numPr>
          <w:ilvl w:val="0"/>
          <w:numId w:val="15"/>
        </w:numPr>
        <w:autoSpaceDE w:val="0"/>
        <w:autoSpaceDN w:val="0"/>
        <w:adjustRightInd w:val="0"/>
        <w:spacing w:after="0" w:line="240" w:lineRule="auto"/>
        <w:ind w:left="1276" w:hanging="142"/>
        <w:jc w:val="both"/>
        <w:rPr>
          <w:rFonts w:eastAsiaTheme="minorEastAsia"/>
          <w:bCs/>
          <w:color w:val="000000" w:themeColor="text1"/>
          <w:sz w:val="28"/>
          <w:szCs w:val="28"/>
          <w:u w:val="single"/>
        </w:rPr>
      </w:pPr>
      <w:r w:rsidRPr="00DD66F7">
        <w:rPr>
          <w:rFonts w:eastAsiaTheme="minorEastAsia"/>
          <w:bCs/>
          <w:color w:val="000000" w:themeColor="text1"/>
          <w:sz w:val="28"/>
          <w:szCs w:val="28"/>
          <w:u w:val="single"/>
        </w:rPr>
        <w:t>Alcance</w:t>
      </w:r>
      <w:r w:rsidRPr="00DD66F7">
        <w:rPr>
          <w:rFonts w:eastAsiaTheme="minorEastAsia"/>
          <w:bCs/>
          <w:color w:val="000000" w:themeColor="text1"/>
          <w:sz w:val="28"/>
          <w:szCs w:val="28"/>
        </w:rPr>
        <w:t xml:space="preserve">: </w:t>
      </w:r>
      <w:r>
        <w:rPr>
          <w:rFonts w:eastAsiaTheme="minorEastAsia"/>
          <w:bCs/>
          <w:color w:val="000000" w:themeColor="text1"/>
          <w:sz w:val="28"/>
          <w:szCs w:val="28"/>
        </w:rPr>
        <w:t>La 2ª z</w:t>
      </w:r>
      <w:r w:rsidRPr="00DD66F7">
        <w:rPr>
          <w:rFonts w:eastAsiaTheme="minorEastAsia"/>
          <w:bCs/>
          <w:color w:val="000000" w:themeColor="text1"/>
          <w:sz w:val="28"/>
          <w:szCs w:val="28"/>
        </w:rPr>
        <w:t>ona debe cubrir el 100% de la LAT de conexión.</w:t>
      </w:r>
    </w:p>
    <w:p w14:paraId="788BADCC" w14:textId="0A3A875A" w:rsidR="006A2214" w:rsidRPr="00DD66F7" w:rsidRDefault="00DD66F7" w:rsidP="00DD66F7">
      <w:pPr>
        <w:pStyle w:val="Prrafodelista"/>
        <w:numPr>
          <w:ilvl w:val="0"/>
          <w:numId w:val="15"/>
        </w:numPr>
        <w:autoSpaceDE w:val="0"/>
        <w:autoSpaceDN w:val="0"/>
        <w:adjustRightInd w:val="0"/>
        <w:spacing w:after="0" w:line="240" w:lineRule="auto"/>
        <w:ind w:left="1276" w:hanging="142"/>
        <w:jc w:val="both"/>
        <w:rPr>
          <w:rFonts w:eastAsiaTheme="minorEastAsia"/>
          <w:bCs/>
          <w:color w:val="000000" w:themeColor="text1"/>
          <w:sz w:val="28"/>
          <w:szCs w:val="28"/>
          <w:u w:val="single"/>
        </w:rPr>
      </w:pPr>
      <w:r w:rsidRPr="00DD66F7">
        <w:rPr>
          <w:rFonts w:eastAsiaTheme="minorEastAsia"/>
          <w:bCs/>
          <w:color w:val="000000" w:themeColor="text1"/>
          <w:sz w:val="28"/>
          <w:szCs w:val="28"/>
          <w:u w:val="single"/>
        </w:rPr>
        <w:t>T</w:t>
      </w:r>
      <w:r w:rsidR="000D50CC" w:rsidRPr="00DD66F7">
        <w:rPr>
          <w:rFonts w:eastAsiaTheme="minorEastAsia"/>
          <w:bCs/>
          <w:color w:val="000000" w:themeColor="text1"/>
          <w:sz w:val="28"/>
          <w:szCs w:val="28"/>
          <w:u w:val="single"/>
        </w:rPr>
        <w:t>iempo</w:t>
      </w:r>
      <w:r w:rsidRPr="00DD66F7">
        <w:rPr>
          <w:rFonts w:eastAsiaTheme="minorEastAsia"/>
          <w:bCs/>
          <w:color w:val="000000" w:themeColor="text1"/>
          <w:sz w:val="28"/>
          <w:szCs w:val="28"/>
        </w:rPr>
        <w:t>:</w:t>
      </w:r>
      <w:r w:rsidR="000D50CC" w:rsidRPr="00DD66F7">
        <w:rPr>
          <w:rFonts w:eastAsiaTheme="minorEastAsia"/>
          <w:bCs/>
          <w:color w:val="000000" w:themeColor="text1"/>
          <w:sz w:val="28"/>
          <w:szCs w:val="28"/>
        </w:rPr>
        <w:t xml:space="preserve"> actuación del 2º escalón </w:t>
      </w:r>
      <w:r>
        <w:rPr>
          <w:rFonts w:eastAsiaTheme="minorEastAsia"/>
          <w:bCs/>
          <w:color w:val="000000" w:themeColor="text1"/>
          <w:sz w:val="28"/>
          <w:szCs w:val="28"/>
        </w:rPr>
        <w:t xml:space="preserve">igual o </w:t>
      </w:r>
      <w:r w:rsidR="000D50CC" w:rsidRPr="00DD66F7">
        <w:rPr>
          <w:rFonts w:eastAsiaTheme="minorEastAsia"/>
          <w:bCs/>
          <w:color w:val="000000" w:themeColor="text1"/>
          <w:sz w:val="28"/>
          <w:szCs w:val="28"/>
        </w:rPr>
        <w:t>superior a 0,6 seg</w:t>
      </w:r>
      <w:r>
        <w:rPr>
          <w:rFonts w:eastAsiaTheme="minorEastAsia"/>
          <w:bCs/>
          <w:color w:val="000000" w:themeColor="text1"/>
          <w:sz w:val="28"/>
          <w:szCs w:val="28"/>
        </w:rPr>
        <w:t>.</w:t>
      </w:r>
      <w:r w:rsidR="000D50CC" w:rsidRPr="00DD66F7">
        <w:rPr>
          <w:rFonts w:eastAsiaTheme="minorEastAsia"/>
          <w:bCs/>
          <w:color w:val="000000" w:themeColor="text1"/>
          <w:sz w:val="28"/>
          <w:szCs w:val="28"/>
        </w:rPr>
        <w:t xml:space="preserve"> </w:t>
      </w:r>
    </w:p>
    <w:p w14:paraId="3A4EBC4F" w14:textId="77777777" w:rsidR="00DD66F7" w:rsidRPr="00DD66F7" w:rsidRDefault="00DD66F7" w:rsidP="00DD66F7">
      <w:pPr>
        <w:pStyle w:val="Prrafodelista"/>
        <w:autoSpaceDE w:val="0"/>
        <w:autoSpaceDN w:val="0"/>
        <w:adjustRightInd w:val="0"/>
        <w:spacing w:after="0" w:line="240" w:lineRule="auto"/>
        <w:ind w:left="567"/>
        <w:jc w:val="both"/>
        <w:rPr>
          <w:rFonts w:eastAsiaTheme="minorEastAsia"/>
          <w:bCs/>
          <w:color w:val="FF0000"/>
          <w:sz w:val="28"/>
          <w:szCs w:val="28"/>
        </w:rPr>
      </w:pPr>
    </w:p>
    <w:p w14:paraId="0381E964" w14:textId="277B9211" w:rsidR="006A2214" w:rsidRPr="006971CF" w:rsidRDefault="006A2214" w:rsidP="006971CF">
      <w:pPr>
        <w:autoSpaceDE w:val="0"/>
        <w:autoSpaceDN w:val="0"/>
        <w:adjustRightInd w:val="0"/>
        <w:spacing w:after="0" w:line="240" w:lineRule="auto"/>
        <w:ind w:left="709"/>
        <w:jc w:val="both"/>
        <w:rPr>
          <w:rFonts w:eastAsiaTheme="minorEastAsia"/>
          <w:bCs/>
          <w:color w:val="000000" w:themeColor="text1"/>
          <w:sz w:val="28"/>
          <w:szCs w:val="28"/>
        </w:rPr>
      </w:pPr>
      <w:r w:rsidRPr="006971CF">
        <w:rPr>
          <w:rFonts w:eastAsiaTheme="minorEastAsia"/>
          <w:bCs/>
          <w:color w:val="000000" w:themeColor="text1"/>
          <w:sz w:val="28"/>
          <w:szCs w:val="28"/>
        </w:rPr>
        <w:t xml:space="preserve">Recomendaciones para ajuste Función </w:t>
      </w:r>
      <w:r w:rsidR="0013080A" w:rsidRPr="006971CF">
        <w:rPr>
          <w:rFonts w:eastAsiaTheme="minorEastAsia"/>
          <w:bCs/>
          <w:color w:val="000000" w:themeColor="text1"/>
          <w:sz w:val="28"/>
          <w:szCs w:val="28"/>
        </w:rPr>
        <w:t>S</w:t>
      </w:r>
      <w:r w:rsidRPr="006971CF">
        <w:rPr>
          <w:rFonts w:eastAsiaTheme="minorEastAsia"/>
          <w:bCs/>
          <w:color w:val="000000" w:themeColor="text1"/>
          <w:sz w:val="28"/>
          <w:szCs w:val="28"/>
        </w:rPr>
        <w:t xml:space="preserve">obreintensidad direccional </w:t>
      </w:r>
      <w:r w:rsidR="00C04CEF">
        <w:rPr>
          <w:rFonts w:eastAsiaTheme="minorEastAsia"/>
          <w:bCs/>
          <w:color w:val="000000" w:themeColor="text1"/>
          <w:sz w:val="28"/>
          <w:szCs w:val="28"/>
        </w:rPr>
        <w:t>y no direccional</w:t>
      </w:r>
      <w:r w:rsidRPr="006971CF">
        <w:rPr>
          <w:rFonts w:eastAsiaTheme="minorEastAsia"/>
          <w:bCs/>
          <w:color w:val="000000" w:themeColor="text1"/>
          <w:sz w:val="28"/>
          <w:szCs w:val="28"/>
        </w:rPr>
        <w:t xml:space="preserve"> para la coordinación con el equipo protectivo instalado en la posición eDRD</w:t>
      </w:r>
      <w:r w:rsidR="006971CF">
        <w:rPr>
          <w:rFonts w:eastAsiaTheme="minorEastAsia"/>
          <w:bCs/>
          <w:color w:val="000000" w:themeColor="text1"/>
          <w:sz w:val="28"/>
          <w:szCs w:val="28"/>
        </w:rPr>
        <w:t>:</w:t>
      </w:r>
    </w:p>
    <w:p w14:paraId="41242804" w14:textId="77777777" w:rsidR="006A2214" w:rsidRPr="006971CF" w:rsidRDefault="006A2214" w:rsidP="006971CF">
      <w:pPr>
        <w:pStyle w:val="Prrafodelista"/>
        <w:autoSpaceDE w:val="0"/>
        <w:autoSpaceDN w:val="0"/>
        <w:adjustRightInd w:val="0"/>
        <w:spacing w:after="0" w:line="240" w:lineRule="auto"/>
        <w:ind w:left="567"/>
        <w:jc w:val="both"/>
        <w:rPr>
          <w:rFonts w:eastAsiaTheme="minorEastAsia"/>
          <w:bCs/>
          <w:color w:val="000000" w:themeColor="text1"/>
          <w:sz w:val="28"/>
          <w:szCs w:val="28"/>
        </w:rPr>
      </w:pPr>
    </w:p>
    <w:p w14:paraId="5F3C7193" w14:textId="58B6D34C" w:rsidR="006A2214" w:rsidRPr="006971CF" w:rsidRDefault="006A2214" w:rsidP="006971CF">
      <w:pPr>
        <w:pStyle w:val="Prrafodelista"/>
        <w:numPr>
          <w:ilvl w:val="3"/>
          <w:numId w:val="21"/>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En la red de distribución que pud</w:t>
      </w:r>
      <w:r w:rsidR="006971CF">
        <w:rPr>
          <w:rFonts w:eastAsiaTheme="minorEastAsia"/>
          <w:bCs/>
          <w:color w:val="000000" w:themeColor="text1"/>
          <w:sz w:val="28"/>
          <w:szCs w:val="28"/>
        </w:rPr>
        <w:t xml:space="preserve">iera tener disparos monopolares, </w:t>
      </w:r>
      <w:r w:rsidRPr="006971CF">
        <w:rPr>
          <w:rFonts w:eastAsiaTheme="minorEastAsia"/>
          <w:bCs/>
          <w:color w:val="000000" w:themeColor="text1"/>
          <w:sz w:val="28"/>
          <w:szCs w:val="28"/>
        </w:rPr>
        <w:t>no disparará en escenario de polo abierto para permitir el reenganche monofásico, ni ante desequilibrios propios del sistema en cualquier situación de explotación del mismo.</w:t>
      </w:r>
    </w:p>
    <w:p w14:paraId="2CDE0D1D" w14:textId="77777777" w:rsidR="006A2214" w:rsidRPr="006971CF" w:rsidRDefault="006A2214" w:rsidP="006971CF">
      <w:pPr>
        <w:pStyle w:val="Prrafodelista"/>
        <w:numPr>
          <w:ilvl w:val="3"/>
          <w:numId w:val="21"/>
        </w:numPr>
        <w:autoSpaceDE w:val="0"/>
        <w:autoSpaceDN w:val="0"/>
        <w:adjustRightInd w:val="0"/>
        <w:spacing w:after="0" w:line="240" w:lineRule="auto"/>
        <w:ind w:left="1134"/>
        <w:jc w:val="both"/>
        <w:rPr>
          <w:rFonts w:eastAsiaTheme="minorEastAsia"/>
          <w:bCs/>
          <w:color w:val="000000" w:themeColor="text1"/>
          <w:sz w:val="28"/>
          <w:szCs w:val="28"/>
        </w:rPr>
      </w:pPr>
      <w:r w:rsidRPr="006971CF">
        <w:rPr>
          <w:rFonts w:eastAsiaTheme="minorEastAsia"/>
          <w:bCs/>
          <w:color w:val="000000" w:themeColor="text1"/>
          <w:sz w:val="28"/>
          <w:szCs w:val="28"/>
        </w:rPr>
        <w:t>El tiempo de actuación superará al de las funciones principales en, al menos, el margen de coordinación considerado para faltas en el circuito protegido que admitan reconexión automática, al objeto de no inhibir esta última.</w:t>
      </w:r>
    </w:p>
    <w:p w14:paraId="32382CF3" w14:textId="77777777" w:rsidR="006A2214" w:rsidRPr="006971CF" w:rsidRDefault="006A2214" w:rsidP="001E6261">
      <w:pPr>
        <w:autoSpaceDE w:val="0"/>
        <w:autoSpaceDN w:val="0"/>
        <w:adjustRightInd w:val="0"/>
        <w:spacing w:after="0" w:line="240" w:lineRule="auto"/>
        <w:jc w:val="both"/>
        <w:rPr>
          <w:rFonts w:eastAsiaTheme="minorEastAsia"/>
          <w:bCs/>
          <w:color w:val="000000" w:themeColor="text1"/>
          <w:sz w:val="28"/>
          <w:szCs w:val="28"/>
        </w:rPr>
      </w:pPr>
    </w:p>
    <w:p w14:paraId="51442A1A" w14:textId="2FD1FC0A" w:rsidR="00814B06" w:rsidRDefault="00814B06" w:rsidP="00673221">
      <w:pPr>
        <w:pStyle w:val="Prrafodelista"/>
        <w:numPr>
          <w:ilvl w:val="0"/>
          <w:numId w:val="20"/>
        </w:numPr>
        <w:autoSpaceDE w:val="0"/>
        <w:autoSpaceDN w:val="0"/>
        <w:adjustRightInd w:val="0"/>
        <w:spacing w:after="0" w:line="240" w:lineRule="auto"/>
        <w:ind w:left="1134" w:hanging="425"/>
        <w:jc w:val="both"/>
        <w:rPr>
          <w:sz w:val="28"/>
          <w:szCs w:val="28"/>
        </w:rPr>
      </w:pPr>
      <w:r w:rsidRPr="006971CF">
        <w:rPr>
          <w:sz w:val="28"/>
          <w:szCs w:val="28"/>
        </w:rPr>
        <w:t>Ajuste de protecciones.</w:t>
      </w:r>
    </w:p>
    <w:p w14:paraId="24EC81DC" w14:textId="77777777" w:rsidR="00C96C39" w:rsidRPr="00C96C39" w:rsidRDefault="00C96C39" w:rsidP="00C96C39">
      <w:pPr>
        <w:pStyle w:val="Prrafodelista"/>
        <w:autoSpaceDE w:val="0"/>
        <w:autoSpaceDN w:val="0"/>
        <w:adjustRightInd w:val="0"/>
        <w:spacing w:after="0" w:line="240" w:lineRule="auto"/>
        <w:ind w:left="1080"/>
        <w:jc w:val="both"/>
        <w:rPr>
          <w:rFonts w:eastAsiaTheme="minorEastAsia"/>
          <w:bCs/>
          <w:color w:val="000000" w:themeColor="text1"/>
          <w:sz w:val="28"/>
          <w:szCs w:val="28"/>
        </w:rPr>
      </w:pPr>
      <w:r w:rsidRPr="00747643">
        <w:rPr>
          <w:sz w:val="28"/>
          <w:szCs w:val="28"/>
        </w:rPr>
        <w:t xml:space="preserve">PP </w:t>
      </w:r>
      <w:r w:rsidRPr="00C96C39">
        <w:rPr>
          <w:rFonts w:eastAsiaTheme="minorEastAsia"/>
          <w:bCs/>
          <w:color w:val="C00000"/>
          <w:sz w:val="28"/>
          <w:szCs w:val="28"/>
        </w:rPr>
        <w:t>[Completar Modelo Relé] - Función 87L.</w:t>
      </w:r>
      <w:r w:rsidRPr="00C96C39">
        <w:rPr>
          <w:rFonts w:eastAsiaTheme="minorEastAsia"/>
          <w:bCs/>
          <w:color w:val="000000" w:themeColor="text1"/>
          <w:sz w:val="28"/>
          <w:szCs w:val="28"/>
        </w:rPr>
        <w:t xml:space="preserve"> </w:t>
      </w:r>
    </w:p>
    <w:p w14:paraId="203E9297" w14:textId="77777777" w:rsidR="00C96C39" w:rsidRPr="00C96C39" w:rsidRDefault="00C96C39" w:rsidP="00C96C39">
      <w:pPr>
        <w:pStyle w:val="Prrafodelista"/>
        <w:autoSpaceDE w:val="0"/>
        <w:autoSpaceDN w:val="0"/>
        <w:adjustRightInd w:val="0"/>
        <w:spacing w:after="0" w:line="240" w:lineRule="auto"/>
        <w:ind w:left="1080"/>
        <w:jc w:val="both"/>
        <w:rPr>
          <w:rFonts w:eastAsiaTheme="minorEastAsia"/>
          <w:bCs/>
          <w:color w:val="000000" w:themeColor="text1"/>
          <w:sz w:val="28"/>
          <w:szCs w:val="28"/>
        </w:rPr>
      </w:pPr>
      <w:r w:rsidRPr="00747643">
        <w:rPr>
          <w:rFonts w:eastAsiaTheme="minorEastAsia"/>
          <w:bCs/>
          <w:color w:val="000000" w:themeColor="text1"/>
          <w:sz w:val="28"/>
          <w:szCs w:val="28"/>
        </w:rPr>
        <w:t xml:space="preserve">PS </w:t>
      </w:r>
      <w:r w:rsidRPr="00C96C39">
        <w:rPr>
          <w:rFonts w:eastAsiaTheme="minorEastAsia"/>
          <w:bCs/>
          <w:color w:val="C00000"/>
          <w:sz w:val="28"/>
          <w:szCs w:val="28"/>
        </w:rPr>
        <w:t>[Completar Modelo Relé] - Función 87L.</w:t>
      </w:r>
      <w:r w:rsidRPr="00C96C39">
        <w:rPr>
          <w:rFonts w:eastAsiaTheme="minorEastAsia"/>
          <w:bCs/>
          <w:color w:val="000000" w:themeColor="text1"/>
          <w:sz w:val="28"/>
          <w:szCs w:val="28"/>
        </w:rPr>
        <w:t xml:space="preserve"> </w:t>
      </w:r>
    </w:p>
    <w:p w14:paraId="763FE2DB" w14:textId="77777777" w:rsidR="00F0096D" w:rsidRPr="00C96C39" w:rsidRDefault="00F0096D" w:rsidP="00C96C39">
      <w:pPr>
        <w:autoSpaceDE w:val="0"/>
        <w:autoSpaceDN w:val="0"/>
        <w:adjustRightInd w:val="0"/>
        <w:spacing w:after="0" w:line="240" w:lineRule="auto"/>
        <w:jc w:val="both"/>
        <w:rPr>
          <w:rFonts w:eastAsiaTheme="minorEastAsia"/>
          <w:bCs/>
          <w:color w:val="000000" w:themeColor="text1"/>
          <w:sz w:val="28"/>
          <w:szCs w:val="28"/>
        </w:rPr>
      </w:pPr>
    </w:p>
    <w:p w14:paraId="2A6C5E5E" w14:textId="430E03D9" w:rsidR="00B75F6E" w:rsidRPr="001E4D7E" w:rsidRDefault="00E74D4F" w:rsidP="001E4D7E">
      <w:pPr>
        <w:autoSpaceDE w:val="0"/>
        <w:autoSpaceDN w:val="0"/>
        <w:adjustRightInd w:val="0"/>
        <w:spacing w:after="0" w:line="240" w:lineRule="auto"/>
        <w:ind w:left="1080" w:firstLine="54"/>
        <w:jc w:val="both"/>
        <w:rPr>
          <w:rFonts w:eastAsiaTheme="minorEastAsia"/>
          <w:bCs/>
          <w:color w:val="000000" w:themeColor="text1"/>
          <w:sz w:val="28"/>
          <w:szCs w:val="28"/>
        </w:rPr>
      </w:pPr>
      <w:r w:rsidRPr="001E4D7E">
        <w:rPr>
          <w:rFonts w:eastAsiaTheme="minorEastAsia"/>
          <w:bCs/>
          <w:color w:val="000000" w:themeColor="text1"/>
          <w:sz w:val="28"/>
          <w:szCs w:val="28"/>
        </w:rPr>
        <w:t>P</w:t>
      </w:r>
      <w:r w:rsidR="00B75F6E" w:rsidRPr="001E4D7E">
        <w:rPr>
          <w:rFonts w:eastAsiaTheme="minorEastAsia"/>
          <w:bCs/>
          <w:color w:val="000000" w:themeColor="text1"/>
          <w:sz w:val="28"/>
          <w:szCs w:val="28"/>
        </w:rPr>
        <w:t>arámetros función 87L:</w:t>
      </w:r>
    </w:p>
    <w:p w14:paraId="0BB6802A" w14:textId="77777777" w:rsidR="00B75F6E" w:rsidRDefault="00B75F6E" w:rsidP="00B75F6E">
      <w:pPr>
        <w:pStyle w:val="Prrafodelista"/>
        <w:autoSpaceDE w:val="0"/>
        <w:autoSpaceDN w:val="0"/>
        <w:adjustRightInd w:val="0"/>
        <w:spacing w:after="0" w:line="240" w:lineRule="auto"/>
        <w:ind w:left="1418"/>
        <w:jc w:val="both"/>
        <w:rPr>
          <w:rFonts w:eastAsiaTheme="minorEastAsia"/>
          <w:bCs/>
          <w:color w:val="000000" w:themeColor="text1"/>
          <w:sz w:val="28"/>
          <w:szCs w:val="28"/>
        </w:rPr>
      </w:pPr>
    </w:p>
    <w:p w14:paraId="0AD5BB24" w14:textId="77777777" w:rsidR="00CC640C" w:rsidRPr="00E50F76" w:rsidRDefault="00CC640C" w:rsidP="00CC640C">
      <w:pPr>
        <w:autoSpaceDE w:val="0"/>
        <w:autoSpaceDN w:val="0"/>
        <w:adjustRightInd w:val="0"/>
        <w:spacing w:after="0" w:line="240" w:lineRule="auto"/>
        <w:ind w:left="1" w:firstLine="708"/>
        <w:jc w:val="both"/>
        <w:rPr>
          <w:rFonts w:eastAsiaTheme="minorEastAsia"/>
          <w:b/>
          <w:bCs/>
          <w:color w:val="000000" w:themeColor="text1"/>
          <w:sz w:val="28"/>
          <w:szCs w:val="28"/>
        </w:rPr>
      </w:pPr>
      <w:r w:rsidRPr="00E50F76">
        <w:rPr>
          <w:b/>
          <w:bCs/>
          <w:sz w:val="28"/>
          <w:szCs w:val="28"/>
          <w:lang w:val="pt-BR"/>
        </w:rPr>
        <w:t>PP</w:t>
      </w:r>
    </w:p>
    <w:p w14:paraId="447908AE" w14:textId="77777777" w:rsidR="00CC640C" w:rsidRPr="00D8222F"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 xml:space="preserve">I de arranque = </w:t>
      </w:r>
    </w:p>
    <w:p w14:paraId="724EC251" w14:textId="77777777" w:rsidR="00CC640C" w:rsidRPr="00EF7C31"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Tiempo de disparo</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528185BA" w14:textId="77777777" w:rsidR="00CC640C"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lastRenderedPageBreak/>
        <w:t>I de corte</w:t>
      </w:r>
      <w:r>
        <w:rPr>
          <w:rFonts w:eastAsiaTheme="minorEastAsia"/>
          <w:bCs/>
          <w:color w:val="000000" w:themeColor="text1"/>
          <w:sz w:val="28"/>
          <w:szCs w:val="28"/>
          <w:lang w:val="it-IT"/>
        </w:rPr>
        <w:t xml:space="preserve"> (Sectión_1) </w:t>
      </w:r>
      <w:r w:rsidRPr="00D8222F">
        <w:rPr>
          <w:rFonts w:eastAsiaTheme="minorEastAsia"/>
          <w:bCs/>
          <w:color w:val="000000" w:themeColor="text1"/>
          <w:sz w:val="28"/>
          <w:szCs w:val="28"/>
          <w:lang w:val="it-IT"/>
        </w:rPr>
        <w:t xml:space="preserve">= </w:t>
      </w:r>
    </w:p>
    <w:p w14:paraId="4DF4046A" w14:textId="77777777" w:rsidR="00CC640C" w:rsidRPr="00D8222F"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(Sectión_2) </w:t>
      </w:r>
      <w:r w:rsidRPr="00D8222F">
        <w:rPr>
          <w:rFonts w:eastAsiaTheme="minorEastAsia"/>
          <w:bCs/>
          <w:color w:val="000000" w:themeColor="text1"/>
          <w:sz w:val="28"/>
          <w:szCs w:val="28"/>
          <w:lang w:val="it-IT"/>
        </w:rPr>
        <w:t xml:space="preserve">= </w:t>
      </w:r>
    </w:p>
    <w:p w14:paraId="255A3A2A" w14:textId="77777777" w:rsidR="00CC640C" w:rsidRPr="00EF7C31"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Primera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11762711" w14:textId="77777777" w:rsidR="00CC640C"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Segunda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7CC5676D" w14:textId="77777777" w:rsidR="00CC640C" w:rsidRDefault="00CC640C" w:rsidP="00CC640C">
      <w:pPr>
        <w:autoSpaceDE w:val="0"/>
        <w:autoSpaceDN w:val="0"/>
        <w:adjustRightInd w:val="0"/>
        <w:spacing w:after="0" w:line="240" w:lineRule="auto"/>
        <w:ind w:left="1494" w:firstLine="360"/>
        <w:jc w:val="both"/>
        <w:rPr>
          <w:rFonts w:cstheme="minorHAnsi"/>
          <w:color w:val="C00000"/>
          <w:sz w:val="28"/>
          <w:szCs w:val="28"/>
        </w:rPr>
      </w:pPr>
      <w:r w:rsidRPr="00B75F6E">
        <w:rPr>
          <w:rFonts w:cstheme="minorHAnsi"/>
          <w:color w:val="C00000"/>
          <w:sz w:val="28"/>
          <w:szCs w:val="28"/>
        </w:rPr>
        <w:t>[a completar]</w:t>
      </w:r>
    </w:p>
    <w:p w14:paraId="3C1DBFE7" w14:textId="77777777" w:rsidR="00CC640C" w:rsidRDefault="00CC640C" w:rsidP="00CC640C">
      <w:pPr>
        <w:autoSpaceDE w:val="0"/>
        <w:autoSpaceDN w:val="0"/>
        <w:adjustRightInd w:val="0"/>
        <w:spacing w:after="0" w:line="240" w:lineRule="auto"/>
        <w:ind w:left="1494" w:firstLine="360"/>
        <w:jc w:val="both"/>
        <w:rPr>
          <w:rFonts w:cstheme="minorHAnsi"/>
          <w:color w:val="C00000"/>
          <w:sz w:val="28"/>
          <w:szCs w:val="28"/>
        </w:rPr>
      </w:pPr>
    </w:p>
    <w:p w14:paraId="5C57CBC5" w14:textId="77777777" w:rsidR="00CC640C" w:rsidRDefault="00CC640C" w:rsidP="00CC640C">
      <w:pPr>
        <w:autoSpaceDE w:val="0"/>
        <w:autoSpaceDN w:val="0"/>
        <w:adjustRightInd w:val="0"/>
        <w:spacing w:after="0" w:line="240" w:lineRule="auto"/>
        <w:ind w:left="1494" w:firstLine="360"/>
        <w:jc w:val="both"/>
        <w:rPr>
          <w:rFonts w:cstheme="minorHAnsi"/>
          <w:color w:val="C00000"/>
          <w:sz w:val="28"/>
          <w:szCs w:val="28"/>
        </w:rPr>
      </w:pPr>
    </w:p>
    <w:p w14:paraId="2F313004" w14:textId="77777777" w:rsidR="00CC640C" w:rsidRPr="00E50F76" w:rsidRDefault="00CC640C" w:rsidP="00CC640C">
      <w:pPr>
        <w:autoSpaceDE w:val="0"/>
        <w:autoSpaceDN w:val="0"/>
        <w:adjustRightInd w:val="0"/>
        <w:spacing w:after="0" w:line="240" w:lineRule="auto"/>
        <w:ind w:firstLine="708"/>
        <w:jc w:val="both"/>
        <w:rPr>
          <w:rFonts w:eastAsiaTheme="minorEastAsia"/>
          <w:b/>
          <w:color w:val="000000" w:themeColor="text1"/>
          <w:sz w:val="28"/>
          <w:szCs w:val="28"/>
        </w:rPr>
      </w:pPr>
      <w:r w:rsidRPr="00E50F76">
        <w:rPr>
          <w:rFonts w:eastAsiaTheme="minorEastAsia"/>
          <w:b/>
          <w:color w:val="000000" w:themeColor="text1"/>
          <w:sz w:val="28"/>
          <w:szCs w:val="28"/>
          <w:lang w:val="pt-BR"/>
        </w:rPr>
        <w:t>PS</w:t>
      </w:r>
    </w:p>
    <w:p w14:paraId="0D0BCF11" w14:textId="77777777" w:rsidR="00CC640C" w:rsidRPr="00D8222F"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 xml:space="preserve">I de arranque = </w:t>
      </w:r>
    </w:p>
    <w:p w14:paraId="191368D7" w14:textId="77777777" w:rsidR="00CC640C" w:rsidRPr="00EF7C31"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Tiempo de disparo</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18A9B349" w14:textId="77777777" w:rsidR="00CC640C"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(Sectión_1) </w:t>
      </w:r>
      <w:r w:rsidRPr="00D8222F">
        <w:rPr>
          <w:rFonts w:eastAsiaTheme="minorEastAsia"/>
          <w:bCs/>
          <w:color w:val="000000" w:themeColor="text1"/>
          <w:sz w:val="28"/>
          <w:szCs w:val="28"/>
          <w:lang w:val="it-IT"/>
        </w:rPr>
        <w:t xml:space="preserve">= </w:t>
      </w:r>
    </w:p>
    <w:p w14:paraId="414FAD51" w14:textId="77777777" w:rsidR="00CC640C" w:rsidRPr="00D8222F"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lang w:val="it-IT"/>
        </w:rPr>
      </w:pPr>
      <w:r w:rsidRPr="00D8222F">
        <w:rPr>
          <w:rFonts w:eastAsiaTheme="minorEastAsia"/>
          <w:bCs/>
          <w:color w:val="000000" w:themeColor="text1"/>
          <w:sz w:val="28"/>
          <w:szCs w:val="28"/>
          <w:lang w:val="it-IT"/>
        </w:rPr>
        <w:t>I de corte</w:t>
      </w:r>
      <w:r>
        <w:rPr>
          <w:rFonts w:eastAsiaTheme="minorEastAsia"/>
          <w:bCs/>
          <w:color w:val="000000" w:themeColor="text1"/>
          <w:sz w:val="28"/>
          <w:szCs w:val="28"/>
          <w:lang w:val="it-IT"/>
        </w:rPr>
        <w:t xml:space="preserve"> (Sectión_2) </w:t>
      </w:r>
      <w:r w:rsidRPr="00D8222F">
        <w:rPr>
          <w:rFonts w:eastAsiaTheme="minorEastAsia"/>
          <w:bCs/>
          <w:color w:val="000000" w:themeColor="text1"/>
          <w:sz w:val="28"/>
          <w:szCs w:val="28"/>
          <w:lang w:val="it-IT"/>
        </w:rPr>
        <w:t xml:space="preserve">= </w:t>
      </w:r>
    </w:p>
    <w:p w14:paraId="28B8E64D" w14:textId="77777777" w:rsidR="00CC640C" w:rsidRPr="00EF7C31"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Primera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5867E4B3" w14:textId="77777777" w:rsidR="00CC640C" w:rsidRDefault="00CC640C" w:rsidP="00CC640C">
      <w:pPr>
        <w:pStyle w:val="Prrafodelista"/>
        <w:numPr>
          <w:ilvl w:val="0"/>
          <w:numId w:val="24"/>
        </w:numPr>
        <w:autoSpaceDE w:val="0"/>
        <w:autoSpaceDN w:val="0"/>
        <w:adjustRightInd w:val="0"/>
        <w:spacing w:after="0" w:line="240" w:lineRule="auto"/>
        <w:jc w:val="both"/>
        <w:rPr>
          <w:rFonts w:eastAsiaTheme="minorEastAsia"/>
          <w:bCs/>
          <w:color w:val="000000" w:themeColor="text1"/>
          <w:sz w:val="28"/>
          <w:szCs w:val="28"/>
        </w:rPr>
      </w:pPr>
      <w:r w:rsidRPr="00EF7C31">
        <w:rPr>
          <w:rFonts w:eastAsiaTheme="minorEastAsia"/>
          <w:bCs/>
          <w:color w:val="000000" w:themeColor="text1"/>
          <w:sz w:val="28"/>
          <w:szCs w:val="28"/>
        </w:rPr>
        <w:t>Segunda pendiente</w:t>
      </w:r>
      <w:r>
        <w:rPr>
          <w:rFonts w:eastAsiaTheme="minorEastAsia"/>
          <w:bCs/>
          <w:color w:val="000000" w:themeColor="text1"/>
          <w:sz w:val="28"/>
          <w:szCs w:val="28"/>
        </w:rPr>
        <w:t xml:space="preserve"> </w:t>
      </w:r>
      <w:r w:rsidRPr="00EF7C31">
        <w:rPr>
          <w:rFonts w:eastAsiaTheme="minorEastAsia"/>
          <w:bCs/>
          <w:color w:val="000000" w:themeColor="text1"/>
          <w:sz w:val="28"/>
          <w:szCs w:val="28"/>
        </w:rPr>
        <w:t xml:space="preserve">= </w:t>
      </w:r>
    </w:p>
    <w:p w14:paraId="24BD80DE" w14:textId="77777777" w:rsidR="00CC640C" w:rsidRDefault="00CC640C" w:rsidP="00CC640C">
      <w:pPr>
        <w:autoSpaceDE w:val="0"/>
        <w:autoSpaceDN w:val="0"/>
        <w:adjustRightInd w:val="0"/>
        <w:spacing w:after="0" w:line="240" w:lineRule="auto"/>
        <w:ind w:left="1494" w:firstLine="360"/>
        <w:jc w:val="both"/>
        <w:rPr>
          <w:rFonts w:cstheme="minorHAnsi"/>
          <w:color w:val="C00000"/>
          <w:sz w:val="28"/>
          <w:szCs w:val="28"/>
        </w:rPr>
      </w:pPr>
      <w:r w:rsidRPr="00B75F6E">
        <w:rPr>
          <w:rFonts w:cstheme="minorHAnsi"/>
          <w:color w:val="C00000"/>
          <w:sz w:val="28"/>
          <w:szCs w:val="28"/>
        </w:rPr>
        <w:t>[a completar]</w:t>
      </w:r>
    </w:p>
    <w:p w14:paraId="792A93E5" w14:textId="65CB671F" w:rsidR="006C3DD7" w:rsidRDefault="006C3DD7" w:rsidP="006C3DD7">
      <w:pPr>
        <w:autoSpaceDE w:val="0"/>
        <w:autoSpaceDN w:val="0"/>
        <w:adjustRightInd w:val="0"/>
        <w:snapToGrid w:val="0"/>
        <w:spacing w:after="0" w:line="240" w:lineRule="auto"/>
        <w:ind w:firstLine="426"/>
        <w:rPr>
          <w:rFonts w:eastAsia="Arial" w:cstheme="minorHAnsi"/>
          <w:sz w:val="28"/>
          <w:szCs w:val="28"/>
        </w:rPr>
      </w:pPr>
    </w:p>
    <w:p w14:paraId="7A4A0D1D" w14:textId="01330AD9" w:rsidR="00073742" w:rsidRDefault="009004CB" w:rsidP="623D3BC0">
      <w:pPr>
        <w:pStyle w:val="Prrafodelista"/>
        <w:numPr>
          <w:ilvl w:val="0"/>
          <w:numId w:val="20"/>
        </w:numPr>
        <w:autoSpaceDE w:val="0"/>
        <w:autoSpaceDN w:val="0"/>
        <w:adjustRightInd w:val="0"/>
        <w:spacing w:after="0" w:line="240" w:lineRule="auto"/>
        <w:ind w:left="1418" w:hanging="709"/>
        <w:jc w:val="both"/>
        <w:rPr>
          <w:rFonts w:eastAsia="Arial"/>
          <w:sz w:val="28"/>
          <w:szCs w:val="28"/>
        </w:rPr>
      </w:pPr>
      <w:r w:rsidRPr="623D3BC0">
        <w:rPr>
          <w:sz w:val="28"/>
          <w:szCs w:val="28"/>
        </w:rPr>
        <w:t xml:space="preserve">Los </w:t>
      </w:r>
      <w:r w:rsidR="003D7B1B" w:rsidRPr="623D3BC0">
        <w:rPr>
          <w:sz w:val="28"/>
          <w:szCs w:val="28"/>
        </w:rPr>
        <w:t>resultado</w:t>
      </w:r>
      <w:r w:rsidRPr="623D3BC0">
        <w:rPr>
          <w:sz w:val="28"/>
          <w:szCs w:val="28"/>
        </w:rPr>
        <w:t>s</w:t>
      </w:r>
      <w:r w:rsidR="003D7B1B" w:rsidRPr="623D3BC0">
        <w:rPr>
          <w:sz w:val="28"/>
          <w:szCs w:val="28"/>
        </w:rPr>
        <w:t xml:space="preserve"> de las pruebas finales se recogerán y entregarán a eDRD conforme al Procedimiento de Puesta en Marcha del Control, Protección y Telecontrol</w:t>
      </w:r>
      <w:r w:rsidR="009144DE" w:rsidRPr="623D3BC0">
        <w:rPr>
          <w:sz w:val="28"/>
          <w:szCs w:val="28"/>
        </w:rPr>
        <w:t xml:space="preserve"> para las Diferenciales de Línea en</w:t>
      </w:r>
      <w:r w:rsidR="003D7B1B" w:rsidRPr="623D3BC0">
        <w:rPr>
          <w:sz w:val="28"/>
          <w:szCs w:val="28"/>
        </w:rPr>
        <w:t xml:space="preserve"> Circuitos AT,</w:t>
      </w:r>
      <w:r w:rsidR="009144DE" w:rsidRPr="623D3BC0">
        <w:rPr>
          <w:sz w:val="28"/>
          <w:szCs w:val="28"/>
        </w:rPr>
        <w:t xml:space="preserve"> entre eDRD y promotor. </w:t>
      </w:r>
    </w:p>
    <w:p w14:paraId="3F50ABD9" w14:textId="0BAC9C26" w:rsidR="623D3BC0" w:rsidRDefault="623D3BC0" w:rsidP="623D3BC0">
      <w:pPr>
        <w:spacing w:after="0" w:line="240" w:lineRule="auto"/>
        <w:ind w:left="349"/>
        <w:jc w:val="both"/>
        <w:rPr>
          <w:sz w:val="28"/>
          <w:szCs w:val="28"/>
        </w:rPr>
      </w:pPr>
    </w:p>
    <w:p w14:paraId="42B82F0C" w14:textId="3347664A" w:rsidR="623D3BC0" w:rsidRDefault="623D3BC0" w:rsidP="623D3BC0">
      <w:pPr>
        <w:spacing w:after="0" w:line="240" w:lineRule="auto"/>
        <w:ind w:left="349"/>
        <w:jc w:val="both"/>
        <w:rPr>
          <w:sz w:val="28"/>
          <w:szCs w:val="28"/>
        </w:rPr>
      </w:pPr>
    </w:p>
    <w:p w14:paraId="1ACD6E51" w14:textId="7EC7C0F5" w:rsidR="00304F40" w:rsidRPr="007C759B" w:rsidRDefault="00304F40" w:rsidP="00F26BC8">
      <w:pPr>
        <w:autoSpaceDE w:val="0"/>
        <w:autoSpaceDN w:val="0"/>
        <w:adjustRightInd w:val="0"/>
        <w:spacing w:after="0" w:line="240" w:lineRule="auto"/>
        <w:jc w:val="both"/>
        <w:rPr>
          <w:rFonts w:cstheme="minorHAnsi"/>
          <w:sz w:val="28"/>
          <w:szCs w:val="28"/>
        </w:rPr>
      </w:pPr>
      <w:r w:rsidRPr="007C759B">
        <w:rPr>
          <w:rFonts w:cstheme="minorHAnsi"/>
          <w:sz w:val="28"/>
          <w:szCs w:val="28"/>
        </w:rPr>
        <w:t>Lugar y Fecha</w:t>
      </w:r>
    </w:p>
    <w:p w14:paraId="11CB9BAF" w14:textId="0AD3C6F4" w:rsidR="00066830" w:rsidRDefault="00304F40" w:rsidP="00E63AAE">
      <w:pPr>
        <w:tabs>
          <w:tab w:val="right" w:pos="8080"/>
        </w:tabs>
        <w:autoSpaceDE w:val="0"/>
        <w:autoSpaceDN w:val="0"/>
        <w:adjustRightInd w:val="0"/>
        <w:spacing w:after="0" w:line="240" w:lineRule="auto"/>
        <w:jc w:val="both"/>
        <w:rPr>
          <w:rFonts w:cstheme="minorHAnsi"/>
          <w:sz w:val="28"/>
          <w:szCs w:val="28"/>
        </w:rPr>
      </w:pPr>
      <w:r w:rsidRPr="007C759B">
        <w:rPr>
          <w:rFonts w:cstheme="minorHAnsi"/>
          <w:sz w:val="28"/>
          <w:szCs w:val="28"/>
        </w:rPr>
        <w:t>Firma Titular de Promotor</w:t>
      </w:r>
      <w:r w:rsidRPr="007C759B">
        <w:rPr>
          <w:rFonts w:cstheme="minorHAnsi"/>
          <w:sz w:val="28"/>
          <w:szCs w:val="28"/>
        </w:rPr>
        <w:tab/>
        <w:t>Firma eD</w:t>
      </w:r>
      <w:r w:rsidR="00DF5C28" w:rsidRPr="007C759B">
        <w:rPr>
          <w:rFonts w:cstheme="minorHAnsi"/>
          <w:sz w:val="28"/>
          <w:szCs w:val="28"/>
        </w:rPr>
        <w:t>RD</w:t>
      </w:r>
    </w:p>
    <w:p w14:paraId="180FC7C4" w14:textId="4E885F7C" w:rsidR="00066830" w:rsidRDefault="00066830" w:rsidP="005125EF">
      <w:pPr>
        <w:autoSpaceDE w:val="0"/>
        <w:autoSpaceDN w:val="0"/>
        <w:adjustRightInd w:val="0"/>
        <w:spacing w:after="0" w:line="240" w:lineRule="auto"/>
        <w:rPr>
          <w:rFonts w:cstheme="minorHAnsi"/>
          <w:sz w:val="28"/>
          <w:szCs w:val="28"/>
        </w:rPr>
      </w:pPr>
    </w:p>
    <w:p w14:paraId="60C40A50" w14:textId="636AE35B" w:rsidR="00066830" w:rsidRDefault="00066830" w:rsidP="005125EF">
      <w:pPr>
        <w:autoSpaceDE w:val="0"/>
        <w:autoSpaceDN w:val="0"/>
        <w:adjustRightInd w:val="0"/>
        <w:spacing w:after="0" w:line="240" w:lineRule="auto"/>
        <w:rPr>
          <w:rFonts w:cstheme="minorHAnsi"/>
          <w:sz w:val="28"/>
          <w:szCs w:val="28"/>
        </w:rPr>
      </w:pPr>
    </w:p>
    <w:p w14:paraId="3C52A8E8" w14:textId="1083297A" w:rsidR="00FB7772" w:rsidRDefault="00FB7772" w:rsidP="005125EF">
      <w:pPr>
        <w:autoSpaceDE w:val="0"/>
        <w:autoSpaceDN w:val="0"/>
        <w:adjustRightInd w:val="0"/>
        <w:spacing w:after="0" w:line="240" w:lineRule="auto"/>
        <w:rPr>
          <w:rFonts w:cstheme="minorHAnsi"/>
          <w:sz w:val="28"/>
          <w:szCs w:val="28"/>
        </w:rPr>
      </w:pPr>
    </w:p>
    <w:p w14:paraId="003BA16A" w14:textId="77777777" w:rsidR="00FB7772" w:rsidRDefault="00FB7772" w:rsidP="005125EF">
      <w:pPr>
        <w:autoSpaceDE w:val="0"/>
        <w:autoSpaceDN w:val="0"/>
        <w:adjustRightInd w:val="0"/>
        <w:spacing w:after="0" w:line="240" w:lineRule="auto"/>
        <w:rPr>
          <w:rFonts w:cstheme="minorHAnsi"/>
          <w:b/>
          <w:sz w:val="28"/>
          <w:szCs w:val="28"/>
          <w:u w:val="single"/>
        </w:rPr>
      </w:pPr>
    </w:p>
    <w:p w14:paraId="3C07EA9D" w14:textId="6696783F" w:rsidR="00066830" w:rsidRPr="007C759B" w:rsidRDefault="00066830" w:rsidP="005125EF">
      <w:pPr>
        <w:autoSpaceDE w:val="0"/>
        <w:autoSpaceDN w:val="0"/>
        <w:adjustRightInd w:val="0"/>
        <w:spacing w:after="0" w:line="240" w:lineRule="auto"/>
        <w:rPr>
          <w:rFonts w:cstheme="minorHAnsi"/>
          <w:sz w:val="28"/>
          <w:szCs w:val="28"/>
        </w:rPr>
      </w:pPr>
    </w:p>
    <w:sectPr w:rsidR="00066830" w:rsidRPr="007C759B" w:rsidSect="00BA7E0D">
      <w:headerReference w:type="default" r:id="rId15"/>
      <w:footerReference w:type="default" r:id="rId16"/>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394F" w14:textId="77777777" w:rsidR="00966E99" w:rsidRDefault="00966E99" w:rsidP="00371AD8">
      <w:pPr>
        <w:spacing w:after="0" w:line="240" w:lineRule="auto"/>
      </w:pPr>
      <w:r>
        <w:separator/>
      </w:r>
    </w:p>
  </w:endnote>
  <w:endnote w:type="continuationSeparator" w:id="0">
    <w:p w14:paraId="4865D9C9" w14:textId="77777777" w:rsidR="00966E99" w:rsidRDefault="00966E99" w:rsidP="0037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5">
    <w:altName w:val="Malgun Gothic Semilight"/>
    <w:panose1 w:val="00000000000000000000"/>
    <w:charset w:val="88"/>
    <w:family w:val="auto"/>
    <w:notTrueType/>
    <w:pitch w:val="default"/>
    <w:sig w:usb0="00000000" w:usb1="08080000" w:usb2="00000010" w:usb3="00000000" w:csb0="00100000" w:csb1="00000000"/>
  </w:font>
  <w:font w:name="CIDFont+F1">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FD3A" w14:textId="74051B75" w:rsidR="00F3130B" w:rsidRPr="00F3130B" w:rsidRDefault="00F3130B">
    <w:pPr>
      <w:pStyle w:val="Piedepgina"/>
      <w:jc w:val="center"/>
      <w:rPr>
        <w:rFonts w:ascii="Arial" w:hAnsi="Arial" w:cs="Arial"/>
        <w:caps/>
        <w:color w:val="5B9BD5" w:themeColor="accent1"/>
      </w:rPr>
    </w:pPr>
    <w:r>
      <w:rPr>
        <w:caps/>
        <w:noProof/>
        <w:color w:val="5B9BD5" w:themeColor="accent1"/>
        <w:lang w:eastAsia="es-ES"/>
      </w:rPr>
      <mc:AlternateContent>
        <mc:Choice Requires="wps">
          <w:drawing>
            <wp:anchor distT="0" distB="0" distL="114300" distR="114300" simplePos="0" relativeHeight="251659264" behindDoc="0" locked="0" layoutInCell="1" allowOverlap="1" wp14:anchorId="16104482" wp14:editId="0091C71B">
              <wp:simplePos x="0" y="0"/>
              <wp:positionH relativeFrom="column">
                <wp:posOffset>-22861</wp:posOffset>
              </wp:positionH>
              <wp:positionV relativeFrom="paragraph">
                <wp:posOffset>-91440</wp:posOffset>
              </wp:positionV>
              <wp:extent cx="5591175" cy="19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34B01"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7.2pt" to="438.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" strokecolor="black [3213]" strokeweight=".5pt">
              <v:stroke joinstyle="miter"/>
            </v:line>
          </w:pict>
        </mc:Fallback>
      </mc:AlternateContent>
    </w:r>
    <w:r>
      <w:rPr>
        <w:caps/>
        <w:color w:val="5B9BD5" w:themeColor="accent1"/>
      </w:rPr>
      <w:tab/>
    </w:r>
    <w:r>
      <w:rPr>
        <w:caps/>
        <w:color w:val="5B9BD5" w:themeColor="accent1"/>
      </w:rPr>
      <w:tab/>
    </w:r>
    <w:r w:rsidRPr="00F3130B">
      <w:rPr>
        <w:rFonts w:ascii="Arial" w:hAnsi="Arial" w:cs="Arial"/>
        <w:caps/>
        <w:color w:val="000000" w:themeColor="text1"/>
        <w:sz w:val="18"/>
      </w:rPr>
      <w:fldChar w:fldCharType="begin"/>
    </w:r>
    <w:r w:rsidRPr="00F3130B">
      <w:rPr>
        <w:rFonts w:ascii="Arial" w:hAnsi="Arial" w:cs="Arial"/>
        <w:caps/>
        <w:color w:val="000000" w:themeColor="text1"/>
        <w:sz w:val="18"/>
      </w:rPr>
      <w:instrText>PAGE   \* MERGEFORMAT</w:instrText>
    </w:r>
    <w:r w:rsidRPr="00F3130B">
      <w:rPr>
        <w:rFonts w:ascii="Arial" w:hAnsi="Arial" w:cs="Arial"/>
        <w:caps/>
        <w:color w:val="000000" w:themeColor="text1"/>
        <w:sz w:val="18"/>
      </w:rPr>
      <w:fldChar w:fldCharType="separate"/>
    </w:r>
    <w:r w:rsidR="00593537">
      <w:rPr>
        <w:rFonts w:ascii="Arial" w:hAnsi="Arial" w:cs="Arial"/>
        <w:caps/>
        <w:noProof/>
        <w:color w:val="000000" w:themeColor="text1"/>
        <w:sz w:val="18"/>
      </w:rPr>
      <w:t>2</w:t>
    </w:r>
    <w:r w:rsidRPr="00F3130B">
      <w:rPr>
        <w:rFonts w:ascii="Arial" w:hAnsi="Arial" w:cs="Arial"/>
        <w:caps/>
        <w:color w:val="000000" w:themeColor="text1"/>
        <w:sz w:val="18"/>
      </w:rPr>
      <w:fldChar w:fldCharType="end"/>
    </w:r>
    <w:r w:rsidR="00373080">
      <w:rPr>
        <w:rFonts w:ascii="Arial" w:hAnsi="Arial" w:cs="Arial"/>
        <w:caps/>
        <w:color w:val="000000" w:themeColor="text1"/>
        <w:sz w:val="18"/>
      </w:rPr>
      <w:t>/X</w:t>
    </w:r>
  </w:p>
  <w:p w14:paraId="70AADF8F" w14:textId="4218CA8B" w:rsidR="00371AD8" w:rsidRDefault="00371A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1DED" w14:textId="77777777" w:rsidR="00966E99" w:rsidRDefault="00966E99" w:rsidP="00371AD8">
      <w:pPr>
        <w:spacing w:after="0" w:line="240" w:lineRule="auto"/>
      </w:pPr>
      <w:r>
        <w:separator/>
      </w:r>
    </w:p>
  </w:footnote>
  <w:footnote w:type="continuationSeparator" w:id="0">
    <w:p w14:paraId="065AD744" w14:textId="77777777" w:rsidR="00966E99" w:rsidRDefault="00966E99" w:rsidP="0037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1F6E" w14:textId="46BC09A6" w:rsidR="007C759B" w:rsidRDefault="007C759B">
    <w:pPr>
      <w:pStyle w:val="Encabezado"/>
    </w:pPr>
    <w:r w:rsidRPr="00A55D05">
      <w:rPr>
        <w:noProof/>
        <w:lang w:eastAsia="es-ES"/>
      </w:rPr>
      <w:drawing>
        <wp:anchor distT="0" distB="0" distL="114300" distR="114300" simplePos="0" relativeHeight="251661312" behindDoc="1" locked="0" layoutInCell="1" allowOverlap="1" wp14:anchorId="6AA2F736" wp14:editId="36CB05AA">
          <wp:simplePos x="0" y="0"/>
          <wp:positionH relativeFrom="column">
            <wp:posOffset>-22859</wp:posOffset>
          </wp:positionH>
          <wp:positionV relativeFrom="paragraph">
            <wp:posOffset>-268606</wp:posOffset>
          </wp:positionV>
          <wp:extent cx="2495550" cy="676275"/>
          <wp:effectExtent l="0" t="0" r="0" b="9525"/>
          <wp:wrapNone/>
          <wp:docPr id="24" name="Imagen 24" descr="C:\Users\Gabriela Aranguren\Desktop\HOJA_LOGO_V2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 Aranguren\Desktop\HOJA_LOGO_V2_Mesa de trabajo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06" t="2459" r="55849" b="91305"/>
                  <a:stretch/>
                </pic:blipFill>
                <pic:spPr bwMode="auto">
                  <a:xfrm>
                    <a:off x="0" y="0"/>
                    <a:ext cx="249555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11E"/>
    <w:multiLevelType w:val="hybridMultilevel"/>
    <w:tmpl w:val="866433FA"/>
    <w:lvl w:ilvl="0" w:tplc="0C0A0001">
      <w:start w:val="1"/>
      <w:numFmt w:val="bullet"/>
      <w:lvlText w:val=""/>
      <w:lvlJc w:val="left"/>
      <w:pPr>
        <w:tabs>
          <w:tab w:val="num" w:pos="1224"/>
        </w:tabs>
        <w:ind w:left="1224" w:hanging="360"/>
      </w:pPr>
      <w:rPr>
        <w:rFonts w:ascii="Symbol" w:hAnsi="Symbol" w:hint="default"/>
      </w:rPr>
    </w:lvl>
    <w:lvl w:ilvl="1" w:tplc="0C0A0003" w:tentative="1">
      <w:start w:val="1"/>
      <w:numFmt w:val="bullet"/>
      <w:lvlText w:val="o"/>
      <w:lvlJc w:val="left"/>
      <w:pPr>
        <w:tabs>
          <w:tab w:val="num" w:pos="1944"/>
        </w:tabs>
        <w:ind w:left="1944" w:hanging="360"/>
      </w:pPr>
      <w:rPr>
        <w:rFonts w:ascii="Courier New" w:hAnsi="Courier New" w:cs="Courier New" w:hint="default"/>
      </w:rPr>
    </w:lvl>
    <w:lvl w:ilvl="2" w:tplc="0C0A0005" w:tentative="1">
      <w:start w:val="1"/>
      <w:numFmt w:val="bullet"/>
      <w:lvlText w:val=""/>
      <w:lvlJc w:val="left"/>
      <w:pPr>
        <w:tabs>
          <w:tab w:val="num" w:pos="2664"/>
        </w:tabs>
        <w:ind w:left="2664" w:hanging="360"/>
      </w:pPr>
      <w:rPr>
        <w:rFonts w:ascii="Wingdings" w:hAnsi="Wingdings" w:hint="default"/>
      </w:rPr>
    </w:lvl>
    <w:lvl w:ilvl="3" w:tplc="0C0A0001" w:tentative="1">
      <w:start w:val="1"/>
      <w:numFmt w:val="bullet"/>
      <w:lvlText w:val=""/>
      <w:lvlJc w:val="left"/>
      <w:pPr>
        <w:tabs>
          <w:tab w:val="num" w:pos="3384"/>
        </w:tabs>
        <w:ind w:left="3384" w:hanging="360"/>
      </w:pPr>
      <w:rPr>
        <w:rFonts w:ascii="Symbol" w:hAnsi="Symbol" w:hint="default"/>
      </w:rPr>
    </w:lvl>
    <w:lvl w:ilvl="4" w:tplc="0C0A0003" w:tentative="1">
      <w:start w:val="1"/>
      <w:numFmt w:val="bullet"/>
      <w:lvlText w:val="o"/>
      <w:lvlJc w:val="left"/>
      <w:pPr>
        <w:tabs>
          <w:tab w:val="num" w:pos="4104"/>
        </w:tabs>
        <w:ind w:left="4104" w:hanging="360"/>
      </w:pPr>
      <w:rPr>
        <w:rFonts w:ascii="Courier New" w:hAnsi="Courier New" w:cs="Courier New" w:hint="default"/>
      </w:rPr>
    </w:lvl>
    <w:lvl w:ilvl="5" w:tplc="0C0A0005" w:tentative="1">
      <w:start w:val="1"/>
      <w:numFmt w:val="bullet"/>
      <w:lvlText w:val=""/>
      <w:lvlJc w:val="left"/>
      <w:pPr>
        <w:tabs>
          <w:tab w:val="num" w:pos="4824"/>
        </w:tabs>
        <w:ind w:left="4824" w:hanging="360"/>
      </w:pPr>
      <w:rPr>
        <w:rFonts w:ascii="Wingdings" w:hAnsi="Wingdings" w:hint="default"/>
      </w:rPr>
    </w:lvl>
    <w:lvl w:ilvl="6" w:tplc="0C0A0001" w:tentative="1">
      <w:start w:val="1"/>
      <w:numFmt w:val="bullet"/>
      <w:lvlText w:val=""/>
      <w:lvlJc w:val="left"/>
      <w:pPr>
        <w:tabs>
          <w:tab w:val="num" w:pos="5544"/>
        </w:tabs>
        <w:ind w:left="5544" w:hanging="360"/>
      </w:pPr>
      <w:rPr>
        <w:rFonts w:ascii="Symbol" w:hAnsi="Symbol" w:hint="default"/>
      </w:rPr>
    </w:lvl>
    <w:lvl w:ilvl="7" w:tplc="0C0A0003" w:tentative="1">
      <w:start w:val="1"/>
      <w:numFmt w:val="bullet"/>
      <w:lvlText w:val="o"/>
      <w:lvlJc w:val="left"/>
      <w:pPr>
        <w:tabs>
          <w:tab w:val="num" w:pos="6264"/>
        </w:tabs>
        <w:ind w:left="6264" w:hanging="360"/>
      </w:pPr>
      <w:rPr>
        <w:rFonts w:ascii="Courier New" w:hAnsi="Courier New" w:cs="Courier New" w:hint="default"/>
      </w:rPr>
    </w:lvl>
    <w:lvl w:ilvl="8" w:tplc="0C0A0005" w:tentative="1">
      <w:start w:val="1"/>
      <w:numFmt w:val="bullet"/>
      <w:lvlText w:val=""/>
      <w:lvlJc w:val="left"/>
      <w:pPr>
        <w:tabs>
          <w:tab w:val="num" w:pos="6984"/>
        </w:tabs>
        <w:ind w:left="6984" w:hanging="360"/>
      </w:pPr>
      <w:rPr>
        <w:rFonts w:ascii="Wingdings" w:hAnsi="Wingdings" w:hint="default"/>
      </w:rPr>
    </w:lvl>
  </w:abstractNum>
  <w:abstractNum w:abstractNumId="1" w15:restartNumberingAfterBreak="0">
    <w:nsid w:val="03A61EA0"/>
    <w:multiLevelType w:val="hybridMultilevel"/>
    <w:tmpl w:val="10145684"/>
    <w:lvl w:ilvl="0" w:tplc="0C0A0005">
      <w:start w:val="1"/>
      <w:numFmt w:val="bullet"/>
      <w:lvlText w:val=""/>
      <w:lvlJc w:val="left"/>
      <w:pPr>
        <w:ind w:left="1068"/>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8184046A">
      <w:start w:val="1"/>
      <w:numFmt w:val="bullet"/>
      <w:lvlText w:val="o"/>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A4CBF0">
      <w:start w:val="1"/>
      <w:numFmt w:val="bullet"/>
      <w:lvlText w:val="▪"/>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F4414E">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288DDE">
      <w:start w:val="1"/>
      <w:numFmt w:val="bullet"/>
      <w:lvlText w:val="o"/>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782C08">
      <w:start w:val="1"/>
      <w:numFmt w:val="bullet"/>
      <w:lvlText w:val="▪"/>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C65CBC">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A216CA">
      <w:start w:val="1"/>
      <w:numFmt w:val="bullet"/>
      <w:lvlText w:val="o"/>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E4C45E">
      <w:start w:val="1"/>
      <w:numFmt w:val="bullet"/>
      <w:lvlText w:val="▪"/>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A73596"/>
    <w:multiLevelType w:val="hybridMultilevel"/>
    <w:tmpl w:val="CE341FB8"/>
    <w:lvl w:ilvl="0" w:tplc="3B84862C">
      <w:numFmt w:val="bullet"/>
      <w:lvlText w:val="-"/>
      <w:lvlJc w:val="left"/>
      <w:pPr>
        <w:ind w:left="3600" w:hanging="360"/>
      </w:pPr>
      <w:rPr>
        <w:rFonts w:ascii="Comic Sans MS" w:eastAsia="Times New Roman" w:hAnsi="Comic Sans MS" w:cs="Times New Roman"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3" w15:restartNumberingAfterBreak="0">
    <w:nsid w:val="066861E3"/>
    <w:multiLevelType w:val="hybridMultilevel"/>
    <w:tmpl w:val="3E06B6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D4249B"/>
    <w:multiLevelType w:val="hybridMultilevel"/>
    <w:tmpl w:val="26ACD9EA"/>
    <w:lvl w:ilvl="0" w:tplc="0E508A54">
      <w:start w:val="1"/>
      <w:numFmt w:val="decimal"/>
      <w:lvlText w:val="2.%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EA217CA"/>
    <w:multiLevelType w:val="hybridMultilevel"/>
    <w:tmpl w:val="F3AA7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5C793B"/>
    <w:multiLevelType w:val="hybridMultilevel"/>
    <w:tmpl w:val="1666901A"/>
    <w:lvl w:ilvl="0" w:tplc="0C0A0001">
      <w:start w:val="1"/>
      <w:numFmt w:val="bullet"/>
      <w:lvlText w:val=""/>
      <w:lvlJc w:val="left"/>
      <w:pPr>
        <w:ind w:left="720" w:hanging="360"/>
      </w:pPr>
      <w:rPr>
        <w:rFonts w:ascii="Symbol" w:hAnsi="Symbol" w:hint="default"/>
      </w:rPr>
    </w:lvl>
    <w:lvl w:ilvl="1" w:tplc="E4FC46A2">
      <w:start w:val="1"/>
      <w:numFmt w:val="decimal"/>
      <w:lvlText w:val="1.%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7D6E8A"/>
    <w:multiLevelType w:val="hybridMultilevel"/>
    <w:tmpl w:val="D1A64716"/>
    <w:lvl w:ilvl="0" w:tplc="7B920134">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84046A">
      <w:start w:val="1"/>
      <w:numFmt w:val="bullet"/>
      <w:lvlText w:val="o"/>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A4CBF0">
      <w:start w:val="1"/>
      <w:numFmt w:val="bullet"/>
      <w:lvlText w:val="▪"/>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F4414E">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288DDE">
      <w:start w:val="1"/>
      <w:numFmt w:val="bullet"/>
      <w:lvlText w:val="o"/>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782C08">
      <w:start w:val="1"/>
      <w:numFmt w:val="bullet"/>
      <w:lvlText w:val="▪"/>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C65CBC">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A216CA">
      <w:start w:val="1"/>
      <w:numFmt w:val="bullet"/>
      <w:lvlText w:val="o"/>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E4C45E">
      <w:start w:val="1"/>
      <w:numFmt w:val="bullet"/>
      <w:lvlText w:val="▪"/>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0C453C"/>
    <w:multiLevelType w:val="hybridMultilevel"/>
    <w:tmpl w:val="A99A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650518"/>
    <w:multiLevelType w:val="hybridMultilevel"/>
    <w:tmpl w:val="56C05E70"/>
    <w:lvl w:ilvl="0" w:tplc="0C0A0001">
      <w:start w:val="1"/>
      <w:numFmt w:val="bullet"/>
      <w:lvlText w:val=""/>
      <w:lvlJc w:val="left"/>
      <w:pPr>
        <w:ind w:left="720" w:hanging="360"/>
      </w:pPr>
      <w:rPr>
        <w:rFonts w:ascii="Symbol" w:hAnsi="Symbol" w:hint="default"/>
      </w:rPr>
    </w:lvl>
    <w:lvl w:ilvl="1" w:tplc="141863CA">
      <w:start w:val="1"/>
      <w:numFmt w:val="bullet"/>
      <w:lvlText w:val="-"/>
      <w:lvlJc w:val="left"/>
      <w:pPr>
        <w:ind w:left="1440" w:hanging="360"/>
      </w:pPr>
      <w:rPr>
        <w:rFonts w:ascii="Calibri" w:hAnsi="Calibri" w:hint="default"/>
      </w:rPr>
    </w:lvl>
    <w:lvl w:ilvl="2" w:tplc="0C0A0005">
      <w:start w:val="1"/>
      <w:numFmt w:val="bullet"/>
      <w:lvlText w:val=""/>
      <w:lvlJc w:val="left"/>
      <w:pPr>
        <w:ind w:left="2160" w:hanging="360"/>
      </w:pPr>
      <w:rPr>
        <w:rFonts w:ascii="Wingdings" w:hAnsi="Wingdings" w:hint="default"/>
      </w:rPr>
    </w:lvl>
    <w:lvl w:ilvl="3" w:tplc="0C0A000B">
      <w:start w:val="1"/>
      <w:numFmt w:val="bullet"/>
      <w:lvlText w:val=""/>
      <w:lvlJc w:val="left"/>
      <w:pPr>
        <w:ind w:left="2880" w:hanging="360"/>
      </w:pPr>
      <w:rPr>
        <w:rFonts w:ascii="Wingdings" w:hAnsi="Wingdings"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137EFE"/>
    <w:multiLevelType w:val="hybridMultilevel"/>
    <w:tmpl w:val="649A02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DC64ED9"/>
    <w:multiLevelType w:val="hybridMultilevel"/>
    <w:tmpl w:val="60E842C8"/>
    <w:lvl w:ilvl="0" w:tplc="7B920134">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141863CA">
      <w:start w:val="1"/>
      <w:numFmt w:val="bullet"/>
      <w:lvlText w:val="-"/>
      <w:lvlJc w:val="left"/>
      <w:pPr>
        <w:ind w:left="1440" w:hanging="360"/>
      </w:pPr>
      <w:rPr>
        <w:rFonts w:ascii="Calibri" w:hAnsi="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FF3D21"/>
    <w:multiLevelType w:val="hybridMultilevel"/>
    <w:tmpl w:val="B944DB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1E5E72"/>
    <w:multiLevelType w:val="hybridMultilevel"/>
    <w:tmpl w:val="FD30D91C"/>
    <w:lvl w:ilvl="0" w:tplc="141863CA">
      <w:start w:val="1"/>
      <w:numFmt w:val="bullet"/>
      <w:lvlText w:val="-"/>
      <w:lvlJc w:val="left"/>
      <w:pPr>
        <w:ind w:left="1429" w:hanging="360"/>
      </w:pPr>
      <w:rPr>
        <w:rFonts w:ascii="Calibri" w:hAnsi="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3B2F2D91"/>
    <w:multiLevelType w:val="hybridMultilevel"/>
    <w:tmpl w:val="9CEA5D84"/>
    <w:lvl w:ilvl="0" w:tplc="1DD86D18">
      <w:start w:val="4"/>
      <w:numFmt w:val="bullet"/>
      <w:lvlText w:val="-"/>
      <w:lvlJc w:val="left"/>
      <w:pPr>
        <w:ind w:left="1440" w:hanging="360"/>
      </w:pPr>
      <w:rPr>
        <w:rFonts w:ascii="CIDFont+F5" w:eastAsia="CIDFont+F5" w:hAnsi="CIDFont+F1" w:cs="CIDFont+F5" w:hint="eastAsia"/>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29C16A6"/>
    <w:multiLevelType w:val="hybridMultilevel"/>
    <w:tmpl w:val="17DCA4D6"/>
    <w:lvl w:ilvl="0" w:tplc="3B84862C">
      <w:numFmt w:val="bullet"/>
      <w:lvlText w:val="-"/>
      <w:lvlJc w:val="left"/>
      <w:pPr>
        <w:ind w:left="2844" w:hanging="360"/>
      </w:pPr>
      <w:rPr>
        <w:rFonts w:ascii="Comic Sans MS" w:eastAsia="Times New Roman" w:hAnsi="Comic Sans MS" w:cs="Times New Roman"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6" w15:restartNumberingAfterBreak="0">
    <w:nsid w:val="46C36E54"/>
    <w:multiLevelType w:val="hybridMultilevel"/>
    <w:tmpl w:val="A4FAB4AE"/>
    <w:lvl w:ilvl="0" w:tplc="0C0A0001">
      <w:start w:val="1"/>
      <w:numFmt w:val="bullet"/>
      <w:lvlText w:val=""/>
      <w:lvlJc w:val="left"/>
      <w:pPr>
        <w:tabs>
          <w:tab w:val="num" w:pos="1224"/>
        </w:tabs>
        <w:ind w:left="1224" w:hanging="360"/>
      </w:pPr>
      <w:rPr>
        <w:rFonts w:ascii="Symbol" w:hAnsi="Symbol" w:hint="default"/>
      </w:rPr>
    </w:lvl>
    <w:lvl w:ilvl="1" w:tplc="0C0A0003" w:tentative="1">
      <w:start w:val="1"/>
      <w:numFmt w:val="bullet"/>
      <w:lvlText w:val="o"/>
      <w:lvlJc w:val="left"/>
      <w:pPr>
        <w:tabs>
          <w:tab w:val="num" w:pos="1944"/>
        </w:tabs>
        <w:ind w:left="1944" w:hanging="360"/>
      </w:pPr>
      <w:rPr>
        <w:rFonts w:ascii="Courier New" w:hAnsi="Courier New" w:cs="Courier New" w:hint="default"/>
      </w:rPr>
    </w:lvl>
    <w:lvl w:ilvl="2" w:tplc="0C0A0005" w:tentative="1">
      <w:start w:val="1"/>
      <w:numFmt w:val="bullet"/>
      <w:lvlText w:val=""/>
      <w:lvlJc w:val="left"/>
      <w:pPr>
        <w:tabs>
          <w:tab w:val="num" w:pos="2664"/>
        </w:tabs>
        <w:ind w:left="2664" w:hanging="360"/>
      </w:pPr>
      <w:rPr>
        <w:rFonts w:ascii="Wingdings" w:hAnsi="Wingdings" w:hint="default"/>
      </w:rPr>
    </w:lvl>
    <w:lvl w:ilvl="3" w:tplc="0C0A0001" w:tentative="1">
      <w:start w:val="1"/>
      <w:numFmt w:val="bullet"/>
      <w:lvlText w:val=""/>
      <w:lvlJc w:val="left"/>
      <w:pPr>
        <w:tabs>
          <w:tab w:val="num" w:pos="3384"/>
        </w:tabs>
        <w:ind w:left="3384" w:hanging="360"/>
      </w:pPr>
      <w:rPr>
        <w:rFonts w:ascii="Symbol" w:hAnsi="Symbol" w:hint="default"/>
      </w:rPr>
    </w:lvl>
    <w:lvl w:ilvl="4" w:tplc="0C0A0003" w:tentative="1">
      <w:start w:val="1"/>
      <w:numFmt w:val="bullet"/>
      <w:lvlText w:val="o"/>
      <w:lvlJc w:val="left"/>
      <w:pPr>
        <w:tabs>
          <w:tab w:val="num" w:pos="4104"/>
        </w:tabs>
        <w:ind w:left="4104" w:hanging="360"/>
      </w:pPr>
      <w:rPr>
        <w:rFonts w:ascii="Courier New" w:hAnsi="Courier New" w:cs="Courier New" w:hint="default"/>
      </w:rPr>
    </w:lvl>
    <w:lvl w:ilvl="5" w:tplc="0C0A0005" w:tentative="1">
      <w:start w:val="1"/>
      <w:numFmt w:val="bullet"/>
      <w:lvlText w:val=""/>
      <w:lvlJc w:val="left"/>
      <w:pPr>
        <w:tabs>
          <w:tab w:val="num" w:pos="4824"/>
        </w:tabs>
        <w:ind w:left="4824" w:hanging="360"/>
      </w:pPr>
      <w:rPr>
        <w:rFonts w:ascii="Wingdings" w:hAnsi="Wingdings" w:hint="default"/>
      </w:rPr>
    </w:lvl>
    <w:lvl w:ilvl="6" w:tplc="0C0A0001" w:tentative="1">
      <w:start w:val="1"/>
      <w:numFmt w:val="bullet"/>
      <w:lvlText w:val=""/>
      <w:lvlJc w:val="left"/>
      <w:pPr>
        <w:tabs>
          <w:tab w:val="num" w:pos="5544"/>
        </w:tabs>
        <w:ind w:left="5544" w:hanging="360"/>
      </w:pPr>
      <w:rPr>
        <w:rFonts w:ascii="Symbol" w:hAnsi="Symbol" w:hint="default"/>
      </w:rPr>
    </w:lvl>
    <w:lvl w:ilvl="7" w:tplc="0C0A0003" w:tentative="1">
      <w:start w:val="1"/>
      <w:numFmt w:val="bullet"/>
      <w:lvlText w:val="o"/>
      <w:lvlJc w:val="left"/>
      <w:pPr>
        <w:tabs>
          <w:tab w:val="num" w:pos="6264"/>
        </w:tabs>
        <w:ind w:left="6264" w:hanging="360"/>
      </w:pPr>
      <w:rPr>
        <w:rFonts w:ascii="Courier New" w:hAnsi="Courier New" w:cs="Courier New" w:hint="default"/>
      </w:rPr>
    </w:lvl>
    <w:lvl w:ilvl="8" w:tplc="0C0A0005" w:tentative="1">
      <w:start w:val="1"/>
      <w:numFmt w:val="bullet"/>
      <w:lvlText w:val=""/>
      <w:lvlJc w:val="left"/>
      <w:pPr>
        <w:tabs>
          <w:tab w:val="num" w:pos="6984"/>
        </w:tabs>
        <w:ind w:left="6984" w:hanging="360"/>
      </w:pPr>
      <w:rPr>
        <w:rFonts w:ascii="Wingdings" w:hAnsi="Wingdings" w:hint="default"/>
      </w:rPr>
    </w:lvl>
  </w:abstractNum>
  <w:abstractNum w:abstractNumId="17" w15:restartNumberingAfterBreak="0">
    <w:nsid w:val="47D86645"/>
    <w:multiLevelType w:val="hybridMultilevel"/>
    <w:tmpl w:val="69AE9F80"/>
    <w:lvl w:ilvl="0" w:tplc="90E40772">
      <w:start w:val="1"/>
      <w:numFmt w:val="bullet"/>
      <w:lvlText w:val=""/>
      <w:lvlJc w:val="left"/>
      <w:pPr>
        <w:ind w:left="720" w:hanging="360"/>
      </w:pPr>
      <w:rPr>
        <w:rFonts w:ascii="Symbol" w:hAnsi="Symbol" w:hint="default"/>
      </w:rPr>
    </w:lvl>
    <w:lvl w:ilvl="1" w:tplc="141863CA">
      <w:start w:val="1"/>
      <w:numFmt w:val="bullet"/>
      <w:lvlText w:val="-"/>
      <w:lvlJc w:val="left"/>
      <w:pPr>
        <w:ind w:left="1440" w:hanging="360"/>
      </w:pPr>
      <w:rPr>
        <w:rFonts w:ascii="Calibri" w:hAnsi="Calibri" w:hint="default"/>
      </w:rPr>
    </w:lvl>
    <w:lvl w:ilvl="2" w:tplc="A224EE06">
      <w:start w:val="1"/>
      <w:numFmt w:val="bullet"/>
      <w:lvlText w:val=""/>
      <w:lvlJc w:val="left"/>
      <w:pPr>
        <w:ind w:left="2160" w:hanging="360"/>
      </w:pPr>
      <w:rPr>
        <w:rFonts w:ascii="Wingdings" w:hAnsi="Wingdings" w:hint="default"/>
      </w:rPr>
    </w:lvl>
    <w:lvl w:ilvl="3" w:tplc="EE2CD204">
      <w:start w:val="1"/>
      <w:numFmt w:val="bullet"/>
      <w:lvlText w:val=""/>
      <w:lvlJc w:val="left"/>
      <w:pPr>
        <w:ind w:left="2880" w:hanging="360"/>
      </w:pPr>
      <w:rPr>
        <w:rFonts w:ascii="Symbol" w:hAnsi="Symbol" w:hint="default"/>
      </w:rPr>
    </w:lvl>
    <w:lvl w:ilvl="4" w:tplc="5DBC4BCE">
      <w:start w:val="1"/>
      <w:numFmt w:val="bullet"/>
      <w:lvlText w:val="o"/>
      <w:lvlJc w:val="left"/>
      <w:pPr>
        <w:ind w:left="3600" w:hanging="360"/>
      </w:pPr>
      <w:rPr>
        <w:rFonts w:ascii="Courier New" w:hAnsi="Courier New" w:hint="default"/>
      </w:rPr>
    </w:lvl>
    <w:lvl w:ilvl="5" w:tplc="AA10A0CA">
      <w:start w:val="1"/>
      <w:numFmt w:val="bullet"/>
      <w:lvlText w:val=""/>
      <w:lvlJc w:val="left"/>
      <w:pPr>
        <w:ind w:left="4320" w:hanging="360"/>
      </w:pPr>
      <w:rPr>
        <w:rFonts w:ascii="Wingdings" w:hAnsi="Wingdings" w:hint="default"/>
      </w:rPr>
    </w:lvl>
    <w:lvl w:ilvl="6" w:tplc="0D7CC974">
      <w:start w:val="1"/>
      <w:numFmt w:val="bullet"/>
      <w:lvlText w:val=""/>
      <w:lvlJc w:val="left"/>
      <w:pPr>
        <w:ind w:left="5040" w:hanging="360"/>
      </w:pPr>
      <w:rPr>
        <w:rFonts w:ascii="Symbol" w:hAnsi="Symbol" w:hint="default"/>
      </w:rPr>
    </w:lvl>
    <w:lvl w:ilvl="7" w:tplc="DCECCC9C">
      <w:start w:val="1"/>
      <w:numFmt w:val="bullet"/>
      <w:lvlText w:val="o"/>
      <w:lvlJc w:val="left"/>
      <w:pPr>
        <w:ind w:left="5760" w:hanging="360"/>
      </w:pPr>
      <w:rPr>
        <w:rFonts w:ascii="Courier New" w:hAnsi="Courier New" w:hint="default"/>
      </w:rPr>
    </w:lvl>
    <w:lvl w:ilvl="8" w:tplc="2986531C">
      <w:start w:val="1"/>
      <w:numFmt w:val="bullet"/>
      <w:lvlText w:val=""/>
      <w:lvlJc w:val="left"/>
      <w:pPr>
        <w:ind w:left="6480" w:hanging="360"/>
      </w:pPr>
      <w:rPr>
        <w:rFonts w:ascii="Wingdings" w:hAnsi="Wingdings" w:hint="default"/>
      </w:rPr>
    </w:lvl>
  </w:abstractNum>
  <w:abstractNum w:abstractNumId="18" w15:restartNumberingAfterBreak="0">
    <w:nsid w:val="49D41993"/>
    <w:multiLevelType w:val="hybridMultilevel"/>
    <w:tmpl w:val="8166A850"/>
    <w:lvl w:ilvl="0" w:tplc="0C0A000D">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9" w15:restartNumberingAfterBreak="0">
    <w:nsid w:val="504530AD"/>
    <w:multiLevelType w:val="hybridMultilevel"/>
    <w:tmpl w:val="1BCA6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A72330"/>
    <w:multiLevelType w:val="hybridMultilevel"/>
    <w:tmpl w:val="F5123430"/>
    <w:lvl w:ilvl="0" w:tplc="2E1C3AF4">
      <w:start w:val="1"/>
      <w:numFmt w:val="decimal"/>
      <w:lvlText w:val="%1.-"/>
      <w:lvlJc w:val="left"/>
      <w:pPr>
        <w:ind w:left="720" w:hanging="360"/>
      </w:pPr>
      <w:rPr>
        <w:rFonts w:hint="default"/>
      </w:rPr>
    </w:lvl>
    <w:lvl w:ilvl="1" w:tplc="141863CA">
      <w:start w:val="1"/>
      <w:numFmt w:val="bullet"/>
      <w:lvlText w:val="-"/>
      <w:lvlJc w:val="left"/>
      <w:pPr>
        <w:ind w:left="1440" w:hanging="360"/>
      </w:pPr>
      <w:rPr>
        <w:rFonts w:ascii="Calibri" w:hAnsi="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8C1DE7"/>
    <w:multiLevelType w:val="hybridMultilevel"/>
    <w:tmpl w:val="58E47964"/>
    <w:lvl w:ilvl="0" w:tplc="7B920134">
      <w:start w:val="1"/>
      <w:numFmt w:val="bullet"/>
      <w:lvlText w:val="•"/>
      <w:lvlJc w:val="left"/>
      <w:pPr>
        <w:ind w:left="2148"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16cid:durableId="1531795369">
    <w:abstractNumId w:val="17"/>
  </w:num>
  <w:num w:numId="2" w16cid:durableId="14962724">
    <w:abstractNumId w:val="12"/>
  </w:num>
  <w:num w:numId="3" w16cid:durableId="137191802">
    <w:abstractNumId w:val="5"/>
  </w:num>
  <w:num w:numId="4" w16cid:durableId="446462108">
    <w:abstractNumId w:val="10"/>
  </w:num>
  <w:num w:numId="5" w16cid:durableId="1840580639">
    <w:abstractNumId w:val="14"/>
  </w:num>
  <w:num w:numId="6" w16cid:durableId="1351954022">
    <w:abstractNumId w:val="19"/>
  </w:num>
  <w:num w:numId="7" w16cid:durableId="1862282124">
    <w:abstractNumId w:val="7"/>
  </w:num>
  <w:num w:numId="8" w16cid:durableId="806824926">
    <w:abstractNumId w:val="20"/>
  </w:num>
  <w:num w:numId="9" w16cid:durableId="2027756224">
    <w:abstractNumId w:val="1"/>
  </w:num>
  <w:num w:numId="10" w16cid:durableId="1687244947">
    <w:abstractNumId w:val="13"/>
  </w:num>
  <w:num w:numId="11" w16cid:durableId="1684938334">
    <w:abstractNumId w:val="16"/>
  </w:num>
  <w:num w:numId="12" w16cid:durableId="482041131">
    <w:abstractNumId w:val="0"/>
  </w:num>
  <w:num w:numId="13" w16cid:durableId="4484746">
    <w:abstractNumId w:val="2"/>
  </w:num>
  <w:num w:numId="14" w16cid:durableId="1975482074">
    <w:abstractNumId w:val="15"/>
  </w:num>
  <w:num w:numId="15" w16cid:durableId="1614096172">
    <w:abstractNumId w:val="21"/>
  </w:num>
  <w:num w:numId="16" w16cid:durableId="1184784707">
    <w:abstractNumId w:val="6"/>
  </w:num>
  <w:num w:numId="17" w16cid:durableId="516508852">
    <w:abstractNumId w:val="6"/>
    <w:lvlOverride w:ilvl="0">
      <w:lvl w:ilvl="0" w:tplc="0C0A0001">
        <w:start w:val="1"/>
        <w:numFmt w:val="decimal"/>
        <w:lvlText w:val="%1.-"/>
        <w:lvlJc w:val="left"/>
        <w:pPr>
          <w:ind w:left="1440" w:hanging="360"/>
        </w:pPr>
        <w:rPr>
          <w:rFonts w:hint="default"/>
        </w:rPr>
      </w:lvl>
    </w:lvlOverride>
    <w:lvlOverride w:ilvl="1">
      <w:lvl w:ilvl="1" w:tplc="E4FC46A2">
        <w:start w:val="1"/>
        <w:numFmt w:val="lowerLetter"/>
        <w:lvlText w:val="%2."/>
        <w:lvlJc w:val="left"/>
        <w:pPr>
          <w:ind w:left="1440" w:hanging="360"/>
        </w:pPr>
      </w:lvl>
    </w:lvlOverride>
    <w:lvlOverride w:ilvl="2">
      <w:lvl w:ilvl="2" w:tplc="0C0A0005" w:tentative="1">
        <w:start w:val="1"/>
        <w:numFmt w:val="lowerRoman"/>
        <w:lvlText w:val="%3."/>
        <w:lvlJc w:val="right"/>
        <w:pPr>
          <w:ind w:left="2160" w:hanging="180"/>
        </w:pPr>
      </w:lvl>
    </w:lvlOverride>
    <w:lvlOverride w:ilvl="3">
      <w:lvl w:ilvl="3" w:tplc="0C0A0001" w:tentative="1">
        <w:start w:val="1"/>
        <w:numFmt w:val="decimal"/>
        <w:lvlText w:val="%4."/>
        <w:lvlJc w:val="left"/>
        <w:pPr>
          <w:ind w:left="2880" w:hanging="360"/>
        </w:pPr>
      </w:lvl>
    </w:lvlOverride>
    <w:lvlOverride w:ilvl="4">
      <w:lvl w:ilvl="4" w:tplc="0C0A0003" w:tentative="1">
        <w:start w:val="1"/>
        <w:numFmt w:val="lowerLetter"/>
        <w:lvlText w:val="%5."/>
        <w:lvlJc w:val="left"/>
        <w:pPr>
          <w:ind w:left="3600" w:hanging="360"/>
        </w:pPr>
      </w:lvl>
    </w:lvlOverride>
    <w:lvlOverride w:ilvl="5">
      <w:lvl w:ilvl="5" w:tplc="0C0A0005" w:tentative="1">
        <w:start w:val="1"/>
        <w:numFmt w:val="lowerRoman"/>
        <w:lvlText w:val="%6."/>
        <w:lvlJc w:val="right"/>
        <w:pPr>
          <w:ind w:left="4320" w:hanging="180"/>
        </w:pPr>
      </w:lvl>
    </w:lvlOverride>
    <w:lvlOverride w:ilvl="6">
      <w:lvl w:ilvl="6" w:tplc="0C0A0001" w:tentative="1">
        <w:start w:val="1"/>
        <w:numFmt w:val="decimal"/>
        <w:lvlText w:val="%7."/>
        <w:lvlJc w:val="left"/>
        <w:pPr>
          <w:ind w:left="5040" w:hanging="360"/>
        </w:pPr>
      </w:lvl>
    </w:lvlOverride>
    <w:lvlOverride w:ilvl="7">
      <w:lvl w:ilvl="7" w:tplc="0C0A0003" w:tentative="1">
        <w:start w:val="1"/>
        <w:numFmt w:val="lowerLetter"/>
        <w:lvlText w:val="%8."/>
        <w:lvlJc w:val="left"/>
        <w:pPr>
          <w:ind w:left="5760" w:hanging="360"/>
        </w:pPr>
      </w:lvl>
    </w:lvlOverride>
    <w:lvlOverride w:ilvl="8">
      <w:lvl w:ilvl="8" w:tplc="0C0A0005" w:tentative="1">
        <w:start w:val="1"/>
        <w:numFmt w:val="lowerRoman"/>
        <w:lvlText w:val="%9."/>
        <w:lvlJc w:val="right"/>
        <w:pPr>
          <w:ind w:left="6480" w:hanging="180"/>
        </w:pPr>
      </w:lvl>
    </w:lvlOverride>
  </w:num>
  <w:num w:numId="18" w16cid:durableId="1008168780">
    <w:abstractNumId w:val="6"/>
    <w:lvlOverride w:ilvl="0">
      <w:lvl w:ilvl="0" w:tplc="0C0A0001">
        <w:start w:val="1"/>
        <w:numFmt w:val="lowerLetter"/>
        <w:lvlText w:val="%1."/>
        <w:lvlJc w:val="left"/>
        <w:pPr>
          <w:ind w:left="1440" w:hanging="360"/>
        </w:pPr>
        <w:rPr>
          <w:rFonts w:hint="default"/>
        </w:rPr>
      </w:lvl>
    </w:lvlOverride>
    <w:lvlOverride w:ilvl="1">
      <w:lvl w:ilvl="1" w:tplc="E4FC46A2">
        <w:start w:val="1"/>
        <w:numFmt w:val="lowerLetter"/>
        <w:lvlText w:val="%2."/>
        <w:lvlJc w:val="left"/>
        <w:pPr>
          <w:ind w:left="1440" w:hanging="360"/>
        </w:pPr>
      </w:lvl>
    </w:lvlOverride>
    <w:lvlOverride w:ilvl="2">
      <w:lvl w:ilvl="2" w:tplc="0C0A0005" w:tentative="1">
        <w:start w:val="1"/>
        <w:numFmt w:val="lowerRoman"/>
        <w:lvlText w:val="%3."/>
        <w:lvlJc w:val="right"/>
        <w:pPr>
          <w:ind w:left="2160" w:hanging="180"/>
        </w:pPr>
      </w:lvl>
    </w:lvlOverride>
    <w:lvlOverride w:ilvl="3">
      <w:lvl w:ilvl="3" w:tplc="0C0A0001" w:tentative="1">
        <w:start w:val="1"/>
        <w:numFmt w:val="decimal"/>
        <w:lvlText w:val="%4."/>
        <w:lvlJc w:val="left"/>
        <w:pPr>
          <w:ind w:left="2880" w:hanging="360"/>
        </w:pPr>
      </w:lvl>
    </w:lvlOverride>
    <w:lvlOverride w:ilvl="4">
      <w:lvl w:ilvl="4" w:tplc="0C0A0003" w:tentative="1">
        <w:start w:val="1"/>
        <w:numFmt w:val="lowerLetter"/>
        <w:lvlText w:val="%5."/>
        <w:lvlJc w:val="left"/>
        <w:pPr>
          <w:ind w:left="3600" w:hanging="360"/>
        </w:pPr>
      </w:lvl>
    </w:lvlOverride>
    <w:lvlOverride w:ilvl="5">
      <w:lvl w:ilvl="5" w:tplc="0C0A0005" w:tentative="1">
        <w:start w:val="1"/>
        <w:numFmt w:val="lowerRoman"/>
        <w:lvlText w:val="%6."/>
        <w:lvlJc w:val="right"/>
        <w:pPr>
          <w:ind w:left="4320" w:hanging="180"/>
        </w:pPr>
      </w:lvl>
    </w:lvlOverride>
    <w:lvlOverride w:ilvl="6">
      <w:lvl w:ilvl="6" w:tplc="0C0A0001" w:tentative="1">
        <w:start w:val="1"/>
        <w:numFmt w:val="decimal"/>
        <w:lvlText w:val="%7."/>
        <w:lvlJc w:val="left"/>
        <w:pPr>
          <w:ind w:left="5040" w:hanging="360"/>
        </w:pPr>
      </w:lvl>
    </w:lvlOverride>
    <w:lvlOverride w:ilvl="7">
      <w:lvl w:ilvl="7" w:tplc="0C0A0003" w:tentative="1">
        <w:start w:val="1"/>
        <w:numFmt w:val="lowerLetter"/>
        <w:lvlText w:val="%8."/>
        <w:lvlJc w:val="left"/>
        <w:pPr>
          <w:ind w:left="5760" w:hanging="360"/>
        </w:pPr>
      </w:lvl>
    </w:lvlOverride>
    <w:lvlOverride w:ilvl="8">
      <w:lvl w:ilvl="8" w:tplc="0C0A0005" w:tentative="1">
        <w:start w:val="1"/>
        <w:numFmt w:val="lowerRoman"/>
        <w:lvlText w:val="%9."/>
        <w:lvlJc w:val="right"/>
        <w:pPr>
          <w:ind w:left="6480" w:hanging="180"/>
        </w:pPr>
      </w:lvl>
    </w:lvlOverride>
  </w:num>
  <w:num w:numId="19" w16cid:durableId="36198535">
    <w:abstractNumId w:val="6"/>
    <w:lvlOverride w:ilvl="0">
      <w:lvl w:ilvl="0" w:tplc="0C0A0001">
        <w:start w:val="1"/>
        <w:numFmt w:val="decimal"/>
        <w:lvlText w:val="%1.-"/>
        <w:lvlJc w:val="left"/>
        <w:pPr>
          <w:ind w:left="1440" w:hanging="360"/>
        </w:pPr>
        <w:rPr>
          <w:rFonts w:hint="default"/>
        </w:rPr>
      </w:lvl>
    </w:lvlOverride>
    <w:lvlOverride w:ilvl="1">
      <w:lvl w:ilvl="1" w:tplc="E4FC46A2">
        <w:start w:val="1"/>
        <w:numFmt w:val="lowerLetter"/>
        <w:lvlText w:val="%2."/>
        <w:lvlJc w:val="left"/>
        <w:pPr>
          <w:ind w:left="1440" w:hanging="360"/>
        </w:pPr>
      </w:lvl>
    </w:lvlOverride>
    <w:lvlOverride w:ilvl="2">
      <w:lvl w:ilvl="2" w:tplc="0C0A0005" w:tentative="1">
        <w:start w:val="1"/>
        <w:numFmt w:val="lowerRoman"/>
        <w:lvlText w:val="%3."/>
        <w:lvlJc w:val="right"/>
        <w:pPr>
          <w:ind w:left="2160" w:hanging="180"/>
        </w:pPr>
      </w:lvl>
    </w:lvlOverride>
    <w:lvlOverride w:ilvl="3">
      <w:lvl w:ilvl="3" w:tplc="0C0A0001" w:tentative="1">
        <w:start w:val="1"/>
        <w:numFmt w:val="decimal"/>
        <w:lvlText w:val="%4."/>
        <w:lvlJc w:val="left"/>
        <w:pPr>
          <w:ind w:left="2880" w:hanging="360"/>
        </w:pPr>
      </w:lvl>
    </w:lvlOverride>
    <w:lvlOverride w:ilvl="4">
      <w:lvl w:ilvl="4" w:tplc="0C0A0003" w:tentative="1">
        <w:start w:val="1"/>
        <w:numFmt w:val="lowerLetter"/>
        <w:lvlText w:val="%5."/>
        <w:lvlJc w:val="left"/>
        <w:pPr>
          <w:ind w:left="3600" w:hanging="360"/>
        </w:pPr>
      </w:lvl>
    </w:lvlOverride>
    <w:lvlOverride w:ilvl="5">
      <w:lvl w:ilvl="5" w:tplc="0C0A0005" w:tentative="1">
        <w:start w:val="1"/>
        <w:numFmt w:val="lowerRoman"/>
        <w:lvlText w:val="%6."/>
        <w:lvlJc w:val="right"/>
        <w:pPr>
          <w:ind w:left="4320" w:hanging="180"/>
        </w:pPr>
      </w:lvl>
    </w:lvlOverride>
    <w:lvlOverride w:ilvl="6">
      <w:lvl w:ilvl="6" w:tplc="0C0A0001" w:tentative="1">
        <w:start w:val="1"/>
        <w:numFmt w:val="decimal"/>
        <w:lvlText w:val="%7."/>
        <w:lvlJc w:val="left"/>
        <w:pPr>
          <w:ind w:left="5040" w:hanging="360"/>
        </w:pPr>
      </w:lvl>
    </w:lvlOverride>
    <w:lvlOverride w:ilvl="7">
      <w:lvl w:ilvl="7" w:tplc="0C0A0003" w:tentative="1">
        <w:start w:val="1"/>
        <w:numFmt w:val="lowerLetter"/>
        <w:lvlText w:val="%8."/>
        <w:lvlJc w:val="left"/>
        <w:pPr>
          <w:ind w:left="5760" w:hanging="360"/>
        </w:pPr>
      </w:lvl>
    </w:lvlOverride>
    <w:lvlOverride w:ilvl="8">
      <w:lvl w:ilvl="8" w:tplc="0C0A0005" w:tentative="1">
        <w:start w:val="1"/>
        <w:numFmt w:val="lowerRoman"/>
        <w:lvlText w:val="%9."/>
        <w:lvlJc w:val="right"/>
        <w:pPr>
          <w:ind w:left="6480" w:hanging="180"/>
        </w:pPr>
      </w:lvl>
    </w:lvlOverride>
  </w:num>
  <w:num w:numId="20" w16cid:durableId="1141263109">
    <w:abstractNumId w:val="4"/>
  </w:num>
  <w:num w:numId="21" w16cid:durableId="1149326111">
    <w:abstractNumId w:val="9"/>
  </w:num>
  <w:num w:numId="22" w16cid:durableId="980962684">
    <w:abstractNumId w:val="11"/>
  </w:num>
  <w:num w:numId="23" w16cid:durableId="1625842091">
    <w:abstractNumId w:val="3"/>
  </w:num>
  <w:num w:numId="24" w16cid:durableId="397481401">
    <w:abstractNumId w:val="18"/>
  </w:num>
  <w:num w:numId="25" w16cid:durableId="1162428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s-ES" w:vendorID="64" w:dllVersion="0" w:nlCheck="1" w:checkStyle="0"/>
  <w:activeWritingStyle w:appName="MSWord" w:lang="it-IT"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EF"/>
    <w:rsid w:val="00006C99"/>
    <w:rsid w:val="00014341"/>
    <w:rsid w:val="00027AE1"/>
    <w:rsid w:val="00056F2F"/>
    <w:rsid w:val="00061E9C"/>
    <w:rsid w:val="00065803"/>
    <w:rsid w:val="0006618A"/>
    <w:rsid w:val="00066830"/>
    <w:rsid w:val="00071E6E"/>
    <w:rsid w:val="00073742"/>
    <w:rsid w:val="00074569"/>
    <w:rsid w:val="000A4FF5"/>
    <w:rsid w:val="000B1CD9"/>
    <w:rsid w:val="000C522B"/>
    <w:rsid w:val="000D50CC"/>
    <w:rsid w:val="000D5B41"/>
    <w:rsid w:val="000D6A05"/>
    <w:rsid w:val="000F339F"/>
    <w:rsid w:val="000F78F9"/>
    <w:rsid w:val="001013AA"/>
    <w:rsid w:val="001030E0"/>
    <w:rsid w:val="00107063"/>
    <w:rsid w:val="0013080A"/>
    <w:rsid w:val="00142ECE"/>
    <w:rsid w:val="00171331"/>
    <w:rsid w:val="001807AE"/>
    <w:rsid w:val="00183034"/>
    <w:rsid w:val="00186F8C"/>
    <w:rsid w:val="001B69D6"/>
    <w:rsid w:val="001D3F50"/>
    <w:rsid w:val="001E4D7E"/>
    <w:rsid w:val="001E6261"/>
    <w:rsid w:val="001F0742"/>
    <w:rsid w:val="001F485B"/>
    <w:rsid w:val="00205F1D"/>
    <w:rsid w:val="002266C1"/>
    <w:rsid w:val="002449E6"/>
    <w:rsid w:val="00253900"/>
    <w:rsid w:val="0025407B"/>
    <w:rsid w:val="00262704"/>
    <w:rsid w:val="00277482"/>
    <w:rsid w:val="00286483"/>
    <w:rsid w:val="002A0BD8"/>
    <w:rsid w:val="002A408B"/>
    <w:rsid w:val="002C40BA"/>
    <w:rsid w:val="002D395B"/>
    <w:rsid w:val="002D5404"/>
    <w:rsid w:val="00304F40"/>
    <w:rsid w:val="00320035"/>
    <w:rsid w:val="00320C8F"/>
    <w:rsid w:val="00332A5C"/>
    <w:rsid w:val="0033553B"/>
    <w:rsid w:val="00344FB5"/>
    <w:rsid w:val="003504A1"/>
    <w:rsid w:val="00350510"/>
    <w:rsid w:val="0035427C"/>
    <w:rsid w:val="00364349"/>
    <w:rsid w:val="00367290"/>
    <w:rsid w:val="00371AD8"/>
    <w:rsid w:val="00373080"/>
    <w:rsid w:val="00380ADF"/>
    <w:rsid w:val="00392BE1"/>
    <w:rsid w:val="003D3736"/>
    <w:rsid w:val="003D7B1B"/>
    <w:rsid w:val="003E570C"/>
    <w:rsid w:val="00417FBE"/>
    <w:rsid w:val="00421C69"/>
    <w:rsid w:val="00421DBE"/>
    <w:rsid w:val="00436790"/>
    <w:rsid w:val="004507C6"/>
    <w:rsid w:val="004618ED"/>
    <w:rsid w:val="00465EDD"/>
    <w:rsid w:val="004B290C"/>
    <w:rsid w:val="004C5DEE"/>
    <w:rsid w:val="004D508F"/>
    <w:rsid w:val="004F6803"/>
    <w:rsid w:val="005125EF"/>
    <w:rsid w:val="00523FE5"/>
    <w:rsid w:val="00524DBB"/>
    <w:rsid w:val="005456E2"/>
    <w:rsid w:val="00556A11"/>
    <w:rsid w:val="005770CA"/>
    <w:rsid w:val="00592278"/>
    <w:rsid w:val="00593537"/>
    <w:rsid w:val="005B6FAE"/>
    <w:rsid w:val="005D065C"/>
    <w:rsid w:val="005D37CF"/>
    <w:rsid w:val="005E5963"/>
    <w:rsid w:val="005F6F99"/>
    <w:rsid w:val="00601817"/>
    <w:rsid w:val="00611361"/>
    <w:rsid w:val="00614513"/>
    <w:rsid w:val="006162A4"/>
    <w:rsid w:val="00673221"/>
    <w:rsid w:val="00685B2A"/>
    <w:rsid w:val="00690CC3"/>
    <w:rsid w:val="006971CF"/>
    <w:rsid w:val="006A2214"/>
    <w:rsid w:val="006A227E"/>
    <w:rsid w:val="006C3DD7"/>
    <w:rsid w:val="006C50DC"/>
    <w:rsid w:val="006E5CFF"/>
    <w:rsid w:val="0071359C"/>
    <w:rsid w:val="007319A7"/>
    <w:rsid w:val="00736073"/>
    <w:rsid w:val="00747643"/>
    <w:rsid w:val="00751DED"/>
    <w:rsid w:val="00755765"/>
    <w:rsid w:val="0076608D"/>
    <w:rsid w:val="00771060"/>
    <w:rsid w:val="00771CB5"/>
    <w:rsid w:val="0078307D"/>
    <w:rsid w:val="007964DD"/>
    <w:rsid w:val="007C6401"/>
    <w:rsid w:val="007C759B"/>
    <w:rsid w:val="007C7B8A"/>
    <w:rsid w:val="007E17C9"/>
    <w:rsid w:val="00814B06"/>
    <w:rsid w:val="008240F4"/>
    <w:rsid w:val="00864479"/>
    <w:rsid w:val="00886DEA"/>
    <w:rsid w:val="0089538C"/>
    <w:rsid w:val="00896024"/>
    <w:rsid w:val="008D4F2B"/>
    <w:rsid w:val="008F30A0"/>
    <w:rsid w:val="009004CB"/>
    <w:rsid w:val="0090439C"/>
    <w:rsid w:val="009144DE"/>
    <w:rsid w:val="009164E1"/>
    <w:rsid w:val="00933F3E"/>
    <w:rsid w:val="00966E99"/>
    <w:rsid w:val="00993527"/>
    <w:rsid w:val="009C3BD9"/>
    <w:rsid w:val="009C5041"/>
    <w:rsid w:val="009C7821"/>
    <w:rsid w:val="009D6981"/>
    <w:rsid w:val="009E314A"/>
    <w:rsid w:val="00A00535"/>
    <w:rsid w:val="00A171AA"/>
    <w:rsid w:val="00A322BD"/>
    <w:rsid w:val="00A61553"/>
    <w:rsid w:val="00A67E8E"/>
    <w:rsid w:val="00A71252"/>
    <w:rsid w:val="00A744A5"/>
    <w:rsid w:val="00A76AD9"/>
    <w:rsid w:val="00AB3451"/>
    <w:rsid w:val="00AE474F"/>
    <w:rsid w:val="00B3439A"/>
    <w:rsid w:val="00B64EEF"/>
    <w:rsid w:val="00B66E2E"/>
    <w:rsid w:val="00B75F6E"/>
    <w:rsid w:val="00B94AD5"/>
    <w:rsid w:val="00B9509F"/>
    <w:rsid w:val="00BA7E0D"/>
    <w:rsid w:val="00BC5871"/>
    <w:rsid w:val="00BD274F"/>
    <w:rsid w:val="00BE3610"/>
    <w:rsid w:val="00BE77E1"/>
    <w:rsid w:val="00C04CEF"/>
    <w:rsid w:val="00C3481E"/>
    <w:rsid w:val="00C478F5"/>
    <w:rsid w:val="00C63E2A"/>
    <w:rsid w:val="00C90DA6"/>
    <w:rsid w:val="00C924F7"/>
    <w:rsid w:val="00C96C39"/>
    <w:rsid w:val="00CC33A0"/>
    <w:rsid w:val="00CC640C"/>
    <w:rsid w:val="00CF78BA"/>
    <w:rsid w:val="00D14FFD"/>
    <w:rsid w:val="00D2655B"/>
    <w:rsid w:val="00D2749B"/>
    <w:rsid w:val="00D278D3"/>
    <w:rsid w:val="00D43737"/>
    <w:rsid w:val="00D62768"/>
    <w:rsid w:val="00D8222F"/>
    <w:rsid w:val="00DB022D"/>
    <w:rsid w:val="00DC25F6"/>
    <w:rsid w:val="00DC376D"/>
    <w:rsid w:val="00DD66F7"/>
    <w:rsid w:val="00DE251D"/>
    <w:rsid w:val="00DE26CA"/>
    <w:rsid w:val="00DF0EB3"/>
    <w:rsid w:val="00DF5C28"/>
    <w:rsid w:val="00E221D4"/>
    <w:rsid w:val="00E26253"/>
    <w:rsid w:val="00E32EA2"/>
    <w:rsid w:val="00E50F76"/>
    <w:rsid w:val="00E5169A"/>
    <w:rsid w:val="00E634B7"/>
    <w:rsid w:val="00E63AAE"/>
    <w:rsid w:val="00E659AF"/>
    <w:rsid w:val="00E74D4F"/>
    <w:rsid w:val="00E76895"/>
    <w:rsid w:val="00E83BB1"/>
    <w:rsid w:val="00E90827"/>
    <w:rsid w:val="00EB1FE1"/>
    <w:rsid w:val="00ED0E67"/>
    <w:rsid w:val="00ED1943"/>
    <w:rsid w:val="00EE2852"/>
    <w:rsid w:val="00EF7C31"/>
    <w:rsid w:val="00F0096D"/>
    <w:rsid w:val="00F11A22"/>
    <w:rsid w:val="00F26BC8"/>
    <w:rsid w:val="00F3130B"/>
    <w:rsid w:val="00F4664B"/>
    <w:rsid w:val="00F47C4B"/>
    <w:rsid w:val="00F51751"/>
    <w:rsid w:val="00F549CD"/>
    <w:rsid w:val="00F54F85"/>
    <w:rsid w:val="00F81040"/>
    <w:rsid w:val="00FA61F5"/>
    <w:rsid w:val="00FB0FEC"/>
    <w:rsid w:val="00FB7772"/>
    <w:rsid w:val="00FD2E9E"/>
    <w:rsid w:val="00FE1E37"/>
    <w:rsid w:val="00FE6678"/>
    <w:rsid w:val="012BF291"/>
    <w:rsid w:val="039AEF6B"/>
    <w:rsid w:val="053450D1"/>
    <w:rsid w:val="14A2672D"/>
    <w:rsid w:val="193BED69"/>
    <w:rsid w:val="1D5D7406"/>
    <w:rsid w:val="2899CEE4"/>
    <w:rsid w:val="2B5F116B"/>
    <w:rsid w:val="30D5D834"/>
    <w:rsid w:val="3246792F"/>
    <w:rsid w:val="38A6FF32"/>
    <w:rsid w:val="431540F1"/>
    <w:rsid w:val="481B0880"/>
    <w:rsid w:val="48C51082"/>
    <w:rsid w:val="5255EF32"/>
    <w:rsid w:val="537838B8"/>
    <w:rsid w:val="556B2333"/>
    <w:rsid w:val="558A6B2D"/>
    <w:rsid w:val="57279D79"/>
    <w:rsid w:val="623D3BC0"/>
    <w:rsid w:val="653C4988"/>
    <w:rsid w:val="707BDDAD"/>
    <w:rsid w:val="72A7C20F"/>
    <w:rsid w:val="7A082A61"/>
    <w:rsid w:val="7CFE3A11"/>
    <w:rsid w:val="7DF451CE"/>
    <w:rsid w:val="7E999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8F60"/>
  <w15:chartTrackingRefBased/>
  <w15:docId w15:val="{5C1D18A8-4057-4C78-B28E-CEB2A937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07AE"/>
    <w:pPr>
      <w:ind w:left="720"/>
      <w:contextualSpacing/>
    </w:pPr>
  </w:style>
  <w:style w:type="table" w:styleId="Tablaconcuadrcula">
    <w:name w:val="Table Grid"/>
    <w:basedOn w:val="Tablanormal"/>
    <w:uiPriority w:val="39"/>
    <w:rsid w:val="0045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link w:val="EncabezadoCar"/>
    <w:unhideWhenUsed/>
    <w:rsid w:val="00371AD8"/>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371AD8"/>
  </w:style>
  <w:style w:type="paragraph" w:styleId="Piedepgina">
    <w:name w:val="footer"/>
    <w:basedOn w:val="Normal"/>
    <w:link w:val="PiedepginaCar"/>
    <w:uiPriority w:val="99"/>
    <w:unhideWhenUsed/>
    <w:rsid w:val="00371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AD8"/>
  </w:style>
  <w:style w:type="paragraph" w:styleId="NormalWeb">
    <w:name w:val="Normal (Web)"/>
    <w:basedOn w:val="Normal"/>
    <w:uiPriority w:val="99"/>
    <w:semiHidden/>
    <w:unhideWhenUsed/>
    <w:rsid w:val="006C3D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744A5"/>
    <w:pPr>
      <w:spacing w:after="120" w:line="240" w:lineRule="auto"/>
    </w:pPr>
    <w:rPr>
      <w:rFonts w:ascii="Comic Sans MS" w:eastAsia="Times New Roman" w:hAnsi="Comic Sans MS" w:cs="Times New Roman"/>
      <w:sz w:val="20"/>
      <w:szCs w:val="20"/>
      <w:lang w:val="es-ES_tradnl" w:eastAsia="es-ES"/>
    </w:rPr>
  </w:style>
  <w:style w:type="character" w:customStyle="1" w:styleId="TextoindependienteCar">
    <w:name w:val="Texto independiente Car"/>
    <w:basedOn w:val="Fuentedeprrafopredeter"/>
    <w:link w:val="Textoindependiente"/>
    <w:rsid w:val="00A744A5"/>
    <w:rPr>
      <w:rFonts w:ascii="Comic Sans MS" w:eastAsia="Times New Roman" w:hAnsi="Comic Sans MS" w:cs="Times New Roman"/>
      <w:sz w:val="20"/>
      <w:szCs w:val="20"/>
      <w:lang w:val="es-ES_tradnl" w:eastAsia="es-ES"/>
    </w:rPr>
  </w:style>
  <w:style w:type="paragraph" w:styleId="Sangradetextonormal">
    <w:name w:val="Body Text Indent"/>
    <w:basedOn w:val="Normal"/>
    <w:link w:val="SangradetextonormalCar"/>
    <w:rsid w:val="00A744A5"/>
    <w:pPr>
      <w:spacing w:after="120" w:line="240" w:lineRule="auto"/>
      <w:ind w:left="283"/>
    </w:pPr>
    <w:rPr>
      <w:rFonts w:ascii="Comic Sans MS" w:eastAsia="Times New Roman" w:hAnsi="Comic Sans MS" w:cs="Times New Roman"/>
      <w:sz w:val="20"/>
      <w:szCs w:val="20"/>
      <w:lang w:val="es-ES_tradnl" w:eastAsia="es-ES"/>
    </w:rPr>
  </w:style>
  <w:style w:type="character" w:customStyle="1" w:styleId="SangradetextonormalCar">
    <w:name w:val="Sangría de texto normal Car"/>
    <w:basedOn w:val="Fuentedeprrafopredeter"/>
    <w:link w:val="Sangradetextonormal"/>
    <w:rsid w:val="00A744A5"/>
    <w:rPr>
      <w:rFonts w:ascii="Comic Sans MS" w:eastAsia="Times New Roman" w:hAnsi="Comic Sans MS" w:cs="Times New Roman"/>
      <w:sz w:val="20"/>
      <w:szCs w:val="20"/>
      <w:lang w:val="es-ES_tradnl" w:eastAsia="es-ES"/>
    </w:rPr>
  </w:style>
  <w:style w:type="paragraph" w:styleId="Textodeglobo">
    <w:name w:val="Balloon Text"/>
    <w:basedOn w:val="Normal"/>
    <w:link w:val="TextodegloboCar"/>
    <w:uiPriority w:val="99"/>
    <w:semiHidden/>
    <w:unhideWhenUsed/>
    <w:rsid w:val="009D69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981"/>
    <w:rPr>
      <w:rFonts w:ascii="Segoe UI" w:hAnsi="Segoe UI" w:cs="Segoe UI"/>
      <w:sz w:val="18"/>
      <w:szCs w:val="18"/>
    </w:rPr>
  </w:style>
  <w:style w:type="character" w:styleId="Hipervnculo">
    <w:name w:val="Hyperlink"/>
    <w:basedOn w:val="Fuentedeprrafopredeter"/>
    <w:uiPriority w:val="99"/>
    <w:unhideWhenUsed/>
    <w:rsid w:val="00A76AD9"/>
    <w:rPr>
      <w:color w:val="0000FF"/>
      <w:u w:val="single"/>
    </w:rPr>
  </w:style>
  <w:style w:type="character" w:styleId="Mencinsinresolver">
    <w:name w:val="Unresolved Mention"/>
    <w:basedOn w:val="Fuentedeprrafopredeter"/>
    <w:uiPriority w:val="99"/>
    <w:semiHidden/>
    <w:unhideWhenUsed/>
    <w:rsid w:val="00F54F85"/>
    <w:rPr>
      <w:color w:val="605E5C"/>
      <w:shd w:val="clear" w:color="auto" w:fill="E1DFDD"/>
    </w:rPr>
  </w:style>
  <w:style w:type="character" w:styleId="Hipervnculovisitado">
    <w:name w:val="FollowedHyperlink"/>
    <w:basedOn w:val="Fuentedeprrafopredeter"/>
    <w:uiPriority w:val="99"/>
    <w:semiHidden/>
    <w:unhideWhenUsed/>
    <w:rsid w:val="00A17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2716">
      <w:bodyDiv w:val="1"/>
      <w:marLeft w:val="0"/>
      <w:marRight w:val="0"/>
      <w:marTop w:val="0"/>
      <w:marBottom w:val="0"/>
      <w:divBdr>
        <w:top w:val="none" w:sz="0" w:space="0" w:color="auto"/>
        <w:left w:val="none" w:sz="0" w:space="0" w:color="auto"/>
        <w:bottom w:val="none" w:sz="0" w:space="0" w:color="auto"/>
        <w:right w:val="none" w:sz="0" w:space="0" w:color="auto"/>
      </w:divBdr>
    </w:div>
    <w:div w:id="907377673">
      <w:bodyDiv w:val="1"/>
      <w:marLeft w:val="0"/>
      <w:marRight w:val="0"/>
      <w:marTop w:val="0"/>
      <w:marBottom w:val="0"/>
      <w:divBdr>
        <w:top w:val="none" w:sz="0" w:space="0" w:color="auto"/>
        <w:left w:val="none" w:sz="0" w:space="0" w:color="auto"/>
        <w:bottom w:val="none" w:sz="0" w:space="0" w:color="auto"/>
        <w:right w:val="none" w:sz="0" w:space="0" w:color="auto"/>
      </w:divBdr>
      <w:divsChild>
        <w:div w:id="823358820">
          <w:marLeft w:val="0"/>
          <w:marRight w:val="0"/>
          <w:marTop w:val="0"/>
          <w:marBottom w:val="0"/>
          <w:divBdr>
            <w:top w:val="none" w:sz="0" w:space="0" w:color="auto"/>
            <w:left w:val="none" w:sz="0" w:space="0" w:color="auto"/>
            <w:bottom w:val="none" w:sz="0" w:space="0" w:color="auto"/>
            <w:right w:val="none" w:sz="0" w:space="0" w:color="auto"/>
          </w:divBdr>
        </w:div>
      </w:divsChild>
    </w:div>
    <w:div w:id="945576183">
      <w:bodyDiv w:val="1"/>
      <w:marLeft w:val="0"/>
      <w:marRight w:val="0"/>
      <w:marTop w:val="0"/>
      <w:marBottom w:val="0"/>
      <w:divBdr>
        <w:top w:val="none" w:sz="0" w:space="0" w:color="auto"/>
        <w:left w:val="none" w:sz="0" w:space="0" w:color="auto"/>
        <w:bottom w:val="none" w:sz="0" w:space="0" w:color="auto"/>
        <w:right w:val="none" w:sz="0" w:space="0" w:color="auto"/>
      </w:divBdr>
      <w:divsChild>
        <w:div w:id="1587418628">
          <w:marLeft w:val="0"/>
          <w:marRight w:val="0"/>
          <w:marTop w:val="0"/>
          <w:marBottom w:val="0"/>
          <w:divBdr>
            <w:top w:val="none" w:sz="0" w:space="0" w:color="auto"/>
            <w:left w:val="none" w:sz="0" w:space="0" w:color="auto"/>
            <w:bottom w:val="none" w:sz="0" w:space="0" w:color="auto"/>
            <w:right w:val="none" w:sz="0" w:space="0" w:color="auto"/>
          </w:divBdr>
        </w:div>
      </w:divsChild>
    </w:div>
    <w:div w:id="971907566">
      <w:bodyDiv w:val="1"/>
      <w:marLeft w:val="0"/>
      <w:marRight w:val="0"/>
      <w:marTop w:val="0"/>
      <w:marBottom w:val="0"/>
      <w:divBdr>
        <w:top w:val="none" w:sz="0" w:space="0" w:color="auto"/>
        <w:left w:val="none" w:sz="0" w:space="0" w:color="auto"/>
        <w:bottom w:val="none" w:sz="0" w:space="0" w:color="auto"/>
        <w:right w:val="none" w:sz="0" w:space="0" w:color="auto"/>
      </w:divBdr>
      <w:divsChild>
        <w:div w:id="646935278">
          <w:marLeft w:val="0"/>
          <w:marRight w:val="0"/>
          <w:marTop w:val="0"/>
          <w:marBottom w:val="0"/>
          <w:divBdr>
            <w:top w:val="none" w:sz="0" w:space="0" w:color="auto"/>
            <w:left w:val="none" w:sz="0" w:space="0" w:color="auto"/>
            <w:bottom w:val="none" w:sz="0" w:space="0" w:color="auto"/>
            <w:right w:val="none" w:sz="0" w:space="0" w:color="auto"/>
          </w:divBdr>
        </w:div>
      </w:divsChild>
    </w:div>
    <w:div w:id="1030102928">
      <w:bodyDiv w:val="1"/>
      <w:marLeft w:val="0"/>
      <w:marRight w:val="0"/>
      <w:marTop w:val="0"/>
      <w:marBottom w:val="0"/>
      <w:divBdr>
        <w:top w:val="none" w:sz="0" w:space="0" w:color="auto"/>
        <w:left w:val="none" w:sz="0" w:space="0" w:color="auto"/>
        <w:bottom w:val="none" w:sz="0" w:space="0" w:color="auto"/>
        <w:right w:val="none" w:sz="0" w:space="0" w:color="auto"/>
      </w:divBdr>
    </w:div>
    <w:div w:id="1032461796">
      <w:bodyDiv w:val="1"/>
      <w:marLeft w:val="0"/>
      <w:marRight w:val="0"/>
      <w:marTop w:val="0"/>
      <w:marBottom w:val="0"/>
      <w:divBdr>
        <w:top w:val="none" w:sz="0" w:space="0" w:color="auto"/>
        <w:left w:val="none" w:sz="0" w:space="0" w:color="auto"/>
        <w:bottom w:val="none" w:sz="0" w:space="0" w:color="auto"/>
        <w:right w:val="none" w:sz="0" w:space="0" w:color="auto"/>
      </w:divBdr>
    </w:div>
    <w:div w:id="1079137382">
      <w:bodyDiv w:val="1"/>
      <w:marLeft w:val="0"/>
      <w:marRight w:val="0"/>
      <w:marTop w:val="0"/>
      <w:marBottom w:val="0"/>
      <w:divBdr>
        <w:top w:val="none" w:sz="0" w:space="0" w:color="auto"/>
        <w:left w:val="none" w:sz="0" w:space="0" w:color="auto"/>
        <w:bottom w:val="none" w:sz="0" w:space="0" w:color="auto"/>
        <w:right w:val="none" w:sz="0" w:space="0" w:color="auto"/>
      </w:divBdr>
    </w:div>
    <w:div w:id="1135030497">
      <w:bodyDiv w:val="1"/>
      <w:marLeft w:val="0"/>
      <w:marRight w:val="0"/>
      <w:marTop w:val="0"/>
      <w:marBottom w:val="0"/>
      <w:divBdr>
        <w:top w:val="none" w:sz="0" w:space="0" w:color="auto"/>
        <w:left w:val="none" w:sz="0" w:space="0" w:color="auto"/>
        <w:bottom w:val="none" w:sz="0" w:space="0" w:color="auto"/>
        <w:right w:val="none" w:sz="0" w:space="0" w:color="auto"/>
      </w:divBdr>
      <w:divsChild>
        <w:div w:id="1163087435">
          <w:marLeft w:val="0"/>
          <w:marRight w:val="0"/>
          <w:marTop w:val="0"/>
          <w:marBottom w:val="0"/>
          <w:divBdr>
            <w:top w:val="none" w:sz="0" w:space="0" w:color="auto"/>
            <w:left w:val="none" w:sz="0" w:space="0" w:color="auto"/>
            <w:bottom w:val="none" w:sz="0" w:space="0" w:color="auto"/>
            <w:right w:val="none" w:sz="0" w:space="0" w:color="auto"/>
          </w:divBdr>
        </w:div>
      </w:divsChild>
    </w:div>
    <w:div w:id="1353997836">
      <w:bodyDiv w:val="1"/>
      <w:marLeft w:val="0"/>
      <w:marRight w:val="0"/>
      <w:marTop w:val="0"/>
      <w:marBottom w:val="0"/>
      <w:divBdr>
        <w:top w:val="none" w:sz="0" w:space="0" w:color="auto"/>
        <w:left w:val="none" w:sz="0" w:space="0" w:color="auto"/>
        <w:bottom w:val="none" w:sz="0" w:space="0" w:color="auto"/>
        <w:right w:val="none" w:sz="0" w:space="0" w:color="auto"/>
      </w:divBdr>
      <w:divsChild>
        <w:div w:id="616330594">
          <w:marLeft w:val="0"/>
          <w:marRight w:val="0"/>
          <w:marTop w:val="0"/>
          <w:marBottom w:val="0"/>
          <w:divBdr>
            <w:top w:val="none" w:sz="0" w:space="0" w:color="auto"/>
            <w:left w:val="none" w:sz="0" w:space="0" w:color="auto"/>
            <w:bottom w:val="none" w:sz="0" w:space="0" w:color="auto"/>
            <w:right w:val="none" w:sz="0" w:space="0" w:color="auto"/>
          </w:divBdr>
        </w:div>
      </w:divsChild>
    </w:div>
    <w:div w:id="1411543686">
      <w:bodyDiv w:val="1"/>
      <w:marLeft w:val="0"/>
      <w:marRight w:val="0"/>
      <w:marTop w:val="0"/>
      <w:marBottom w:val="0"/>
      <w:divBdr>
        <w:top w:val="none" w:sz="0" w:space="0" w:color="auto"/>
        <w:left w:val="none" w:sz="0" w:space="0" w:color="auto"/>
        <w:bottom w:val="none" w:sz="0" w:space="0" w:color="auto"/>
        <w:right w:val="none" w:sz="0" w:space="0" w:color="auto"/>
      </w:divBdr>
    </w:div>
    <w:div w:id="1725521169">
      <w:bodyDiv w:val="1"/>
      <w:marLeft w:val="0"/>
      <w:marRight w:val="0"/>
      <w:marTop w:val="0"/>
      <w:marBottom w:val="0"/>
      <w:divBdr>
        <w:top w:val="none" w:sz="0" w:space="0" w:color="auto"/>
        <w:left w:val="none" w:sz="0" w:space="0" w:color="auto"/>
        <w:bottom w:val="none" w:sz="0" w:space="0" w:color="auto"/>
        <w:right w:val="none" w:sz="0" w:space="0" w:color="auto"/>
      </w:divBdr>
      <w:divsChild>
        <w:div w:id="281308037">
          <w:marLeft w:val="0"/>
          <w:marRight w:val="0"/>
          <w:marTop w:val="0"/>
          <w:marBottom w:val="0"/>
          <w:divBdr>
            <w:top w:val="none" w:sz="0" w:space="0" w:color="auto"/>
            <w:left w:val="none" w:sz="0" w:space="0" w:color="auto"/>
            <w:bottom w:val="none" w:sz="0" w:space="0" w:color="auto"/>
            <w:right w:val="none" w:sz="0" w:space="0" w:color="auto"/>
          </w:divBdr>
        </w:div>
      </w:divsChild>
    </w:div>
    <w:div w:id="1793328513">
      <w:bodyDiv w:val="1"/>
      <w:marLeft w:val="0"/>
      <w:marRight w:val="0"/>
      <w:marTop w:val="0"/>
      <w:marBottom w:val="0"/>
      <w:divBdr>
        <w:top w:val="none" w:sz="0" w:space="0" w:color="auto"/>
        <w:left w:val="none" w:sz="0" w:space="0" w:color="auto"/>
        <w:bottom w:val="none" w:sz="0" w:space="0" w:color="auto"/>
        <w:right w:val="none" w:sz="0" w:space="0" w:color="auto"/>
      </w:divBdr>
      <w:divsChild>
        <w:div w:id="1282344766">
          <w:marLeft w:val="0"/>
          <w:marRight w:val="0"/>
          <w:marTop w:val="0"/>
          <w:marBottom w:val="0"/>
          <w:divBdr>
            <w:top w:val="none" w:sz="0" w:space="0" w:color="auto"/>
            <w:left w:val="none" w:sz="0" w:space="0" w:color="auto"/>
            <w:bottom w:val="none" w:sz="0" w:space="0" w:color="auto"/>
            <w:right w:val="none" w:sz="0" w:space="0" w:color="auto"/>
          </w:divBdr>
        </w:div>
      </w:divsChild>
    </w:div>
    <w:div w:id="194900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ustria.gob.es/Calidad-Industrial/seguridadindustrial/instalacionesindustriales/baja-tension/Paginas/especificaciones-particulare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ia.gob.es/Calidad-Industrial/seguridadindustrial/instalacionesindustriales/instalaciones-alta-tension/Paginas/reglamento-alta-tens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ia.gob.es/Calidad-Industrial/seguridadindustrial/instalacionesindustriales/lineas-alta-tension/Paginas/especificaciones-empresas-suministradoras.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stribucion.com/es/conocenos/instalaciones-distribucion-red/materiales-electricos-norm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TaxCatchAll xmlns="da079f86-1781-4c04-b85b-2c60711dc70c" xsi:nil="true"/>
    <lcf76f155ced4ddcb4097134ff3c332f xmlns="d982b4d7-f616-4570-bfed-43a34a55f7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596823A87CAEA4786962153BAF99918" ma:contentTypeVersion="15" ma:contentTypeDescription="Crear nuevo documento." ma:contentTypeScope="" ma:versionID="065acd39d2f3cc1f9b42ea3619d53655">
  <xsd:schema xmlns:xsd="http://www.w3.org/2001/XMLSchema" xmlns:xs="http://www.w3.org/2001/XMLSchema" xmlns:p="http://schemas.microsoft.com/office/2006/metadata/properties" xmlns:ns2="d982b4d7-f616-4570-bfed-43a34a55f7d9" xmlns:ns3="da079f86-1781-4c04-b85b-2c60711dc70c" targetNamespace="http://schemas.microsoft.com/office/2006/metadata/properties" ma:root="true" ma:fieldsID="ebbef8b10e0f1e221a3c3040421e3674" ns2:_="" ns3:_="">
    <xsd:import namespace="d982b4d7-f616-4570-bfed-43a34a55f7d9"/>
    <xsd:import namespace="da079f86-1781-4c04-b85b-2c60711dc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b4d7-f616-4570-bfed-43a34a55f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79f86-1781-4c04-b85b-2c60711dc70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ae5c4c3-452c-4bb0-8c35-0e88d0360001}" ma:internalName="TaxCatchAll" ma:showField="CatchAllData" ma:web="da079f86-1781-4c04-b85b-2c60711dc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EC3D7-E79B-47F2-A1EE-AA1DD30B7E9B}">
  <ds:schemaRefs>
    <ds:schemaRef ds:uri="http://schemas.openxmlformats.org/officeDocument/2006/bibliography"/>
  </ds:schemaRefs>
</ds:datastoreItem>
</file>

<file path=customXml/itemProps2.xml><?xml version="1.0" encoding="utf-8"?>
<ds:datastoreItem xmlns:ds="http://schemas.openxmlformats.org/officeDocument/2006/customXml" ds:itemID="{0BD7B6A6-5992-43E6-B6E3-8DCCDCF8F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0C1BF-C358-4C01-B5B7-A175D12DE4A9}">
  <ds:schemaRefs>
    <ds:schemaRef ds:uri="http://schemas.microsoft.com/sharepoint/v3/contenttype/forms"/>
  </ds:schemaRefs>
</ds:datastoreItem>
</file>

<file path=customXml/itemProps4.xml><?xml version="1.0" encoding="utf-8"?>
<ds:datastoreItem xmlns:ds="http://schemas.openxmlformats.org/officeDocument/2006/customXml" ds:itemID="{CEA6FBF9-63E7-4BE3-A3FE-1A0D8A236AE6}"/>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6090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ENEL</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Castaño Leal, Rafael</dc:creator>
  <cp:keywords/>
  <dc:description/>
  <cp:lastModifiedBy>Valderrama De Castro, Antonio</cp:lastModifiedBy>
  <cp:revision>3</cp:revision>
  <dcterms:created xsi:type="dcterms:W3CDTF">2025-11-03T06:48:00Z</dcterms:created>
  <dcterms:modified xsi:type="dcterms:W3CDTF">2025-11-03T06:52:00Z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0x0101004596823A87CAEA4786962153BAF99918</vt:lpwstr>
  </property>
  <property fmtid="{D5CDD505-2E9C-101B-9397-08002B2CF9AE}" pid="3" name="MSIP_Label_797ad33d-ed35-43c0-b526-22bc83c17deb_Enabled">
    <vt:lpwstr>true</vt:lpwstr>
  </property>
  <property fmtid="{D5CDD505-2E9C-101B-9397-08002B2CF9AE}" pid="4" name="MSIP_Label_797ad33d-ed35-43c0-b526-22bc83c17deb_SetDate">
    <vt:lpwstr>2022-07-07T10:09:57Z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20b30168-2f00-4f5c-a798-896a5293eec6</vt:lpwstr>
  </property>
  <property fmtid="{D5CDD505-2E9C-101B-9397-08002B2CF9AE}" pid="9" name="MSIP_Label_797ad33d-ed35-43c0-b526-22bc83c17deb_ContentBits">
    <vt:lpwstr>1</vt:lpwstr>
  </property>
</Properties>
</file>